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2539"/>
        <w:gridCol w:w="1404"/>
        <w:gridCol w:w="2546"/>
        <w:gridCol w:w="882"/>
        <w:gridCol w:w="1078"/>
        <w:gridCol w:w="1078"/>
        <w:gridCol w:w="1339"/>
      </w:tblGrid>
      <w:tr w:rsidR="006235A8" w:rsidRPr="006235A8" w:rsidTr="006235A8">
        <w:trPr>
          <w:trHeight w:val="450"/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四川省贸促会</w:t>
            </w:r>
            <w:r w:rsidRPr="006235A8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2013</w:t>
            </w:r>
            <w:r w:rsidRPr="006235A8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年财政拨款支出决算表</w:t>
            </w:r>
          </w:p>
        </w:tc>
      </w:tr>
      <w:tr w:rsidR="006235A8" w:rsidRPr="006235A8" w:rsidTr="006235A8">
        <w:trPr>
          <w:trHeight w:val="39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单位：万元</w:t>
            </w:r>
          </w:p>
        </w:tc>
      </w:tr>
      <w:tr w:rsidR="006235A8" w:rsidRPr="006235A8" w:rsidTr="006235A8">
        <w:trPr>
          <w:trHeight w:val="420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25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合</w:t>
            </w: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计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备</w:t>
            </w: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 </w:t>
            </w: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注</w:t>
            </w:r>
          </w:p>
        </w:tc>
      </w:tr>
      <w:tr w:rsidR="006235A8" w:rsidRPr="006235A8" w:rsidTr="006235A8">
        <w:trPr>
          <w:trHeight w:val="390"/>
          <w:tblCellSpacing w:w="0" w:type="dxa"/>
        </w:trPr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类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款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6235A8" w:rsidRPr="006235A8" w:rsidTr="006235A8">
        <w:trPr>
          <w:trHeight w:val="390"/>
          <w:tblCellSpacing w:w="0" w:type="dxa"/>
        </w:trPr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2482.9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544.32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1938.58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235A8" w:rsidRPr="006235A8" w:rsidTr="006235A8">
        <w:trPr>
          <w:trHeight w:val="390"/>
          <w:tblCellSpacing w:w="0" w:type="dxa"/>
        </w:trPr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201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一般公共服务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1584.13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360.16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1223.97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235A8" w:rsidRPr="006235A8" w:rsidTr="006235A8">
        <w:trPr>
          <w:trHeight w:val="390"/>
          <w:tblCellSpacing w:w="0" w:type="dxa"/>
        </w:trPr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商贸事务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1584.13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360.16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1223.97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235A8" w:rsidRPr="006235A8" w:rsidTr="006235A8">
        <w:trPr>
          <w:trHeight w:val="390"/>
          <w:tblCellSpacing w:w="0" w:type="dxa"/>
        </w:trPr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    </w:t>
            </w: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行政运行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360.16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360.16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235A8" w:rsidRPr="006235A8" w:rsidTr="006235A8">
        <w:trPr>
          <w:trHeight w:val="450"/>
          <w:tblCellSpacing w:w="0" w:type="dxa"/>
        </w:trPr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一般行政管理事务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235A8" w:rsidRPr="006235A8" w:rsidTr="006235A8">
        <w:trPr>
          <w:trHeight w:val="450"/>
          <w:tblCellSpacing w:w="0" w:type="dxa"/>
        </w:trPr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其他商贸事务支出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1148.97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1148.97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235A8" w:rsidRPr="006235A8" w:rsidTr="006235A8">
        <w:trPr>
          <w:trHeight w:val="390"/>
          <w:tblCellSpacing w:w="0" w:type="dxa"/>
        </w:trPr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208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社会保障和就业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128.14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128.14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235A8" w:rsidRPr="006235A8" w:rsidTr="006235A8">
        <w:trPr>
          <w:trHeight w:val="390"/>
          <w:tblCellSpacing w:w="0" w:type="dxa"/>
        </w:trPr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05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行政事业单位离退休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128.14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128.14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235A8" w:rsidRPr="006235A8" w:rsidTr="006235A8">
        <w:trPr>
          <w:trHeight w:val="555"/>
          <w:tblCellSpacing w:w="0" w:type="dxa"/>
        </w:trPr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04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未归口管理的行政单位离退休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128.14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128.14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235A8" w:rsidRPr="006235A8" w:rsidTr="006235A8">
        <w:trPr>
          <w:trHeight w:val="585"/>
          <w:tblCellSpacing w:w="0" w:type="dxa"/>
        </w:trPr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医疗卫生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26.69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26.69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235A8" w:rsidRPr="006235A8" w:rsidTr="006235A8">
        <w:trPr>
          <w:trHeight w:val="585"/>
          <w:tblCellSpacing w:w="0" w:type="dxa"/>
        </w:trPr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05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医疗保障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26.69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26.69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bookmarkStart w:id="0" w:name="_GoBack"/>
        <w:bookmarkEnd w:id="0"/>
      </w:tr>
      <w:tr w:rsidR="006235A8" w:rsidRPr="006235A8" w:rsidTr="006235A8">
        <w:trPr>
          <w:trHeight w:val="585"/>
          <w:tblCellSpacing w:w="0" w:type="dxa"/>
        </w:trPr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行政单位医疗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235A8" w:rsidRPr="006235A8" w:rsidTr="006235A8">
        <w:trPr>
          <w:trHeight w:val="585"/>
          <w:tblCellSpacing w:w="0" w:type="dxa"/>
        </w:trPr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03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公务员医疗补助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4.69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4.69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235A8" w:rsidRPr="006235A8" w:rsidTr="006235A8">
        <w:trPr>
          <w:trHeight w:val="585"/>
          <w:tblCellSpacing w:w="0" w:type="dxa"/>
        </w:trPr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商务服务业等事务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714.61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714.61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235A8" w:rsidRPr="006235A8" w:rsidTr="006235A8">
        <w:trPr>
          <w:trHeight w:val="585"/>
          <w:tblCellSpacing w:w="0" w:type="dxa"/>
        </w:trPr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涉外发展服务支出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714.61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714.61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235A8" w:rsidRPr="006235A8" w:rsidTr="006235A8">
        <w:trPr>
          <w:trHeight w:val="585"/>
          <w:tblCellSpacing w:w="0" w:type="dxa"/>
        </w:trPr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其他涉外发展服务支出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714.61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714.61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235A8" w:rsidRPr="006235A8" w:rsidTr="006235A8">
        <w:trPr>
          <w:trHeight w:val="585"/>
          <w:tblCellSpacing w:w="0" w:type="dxa"/>
        </w:trPr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lastRenderedPageBreak/>
              <w:t>221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住房保障支出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29.33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29.33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235A8" w:rsidRPr="006235A8" w:rsidTr="006235A8">
        <w:trPr>
          <w:trHeight w:val="585"/>
          <w:tblCellSpacing w:w="0" w:type="dxa"/>
        </w:trPr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住房改革支出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29.33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29.33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235A8" w:rsidRPr="006235A8" w:rsidTr="006235A8">
        <w:trPr>
          <w:trHeight w:val="390"/>
          <w:tblCellSpacing w:w="0" w:type="dxa"/>
        </w:trPr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住房公积金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29.33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29.33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235A8" w:rsidRPr="006235A8" w:rsidTr="006235A8">
        <w:trPr>
          <w:trHeight w:val="435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注：所有支出</w:t>
            </w:r>
            <w:proofErr w:type="gramStart"/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列示到项级</w:t>
            </w:r>
            <w:proofErr w:type="gramEnd"/>
            <w:r w:rsidRPr="006235A8">
              <w:rPr>
                <w:rFonts w:ascii="Simsun" w:eastAsia="宋体" w:hAnsi="Simsun" w:cs="宋体"/>
                <w:kern w:val="0"/>
                <w:sz w:val="24"/>
                <w:szCs w:val="24"/>
              </w:rPr>
              <w:t>科目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235A8" w:rsidRPr="006235A8" w:rsidRDefault="006235A8" w:rsidP="006235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A202F" w:rsidRPr="006235A8" w:rsidRDefault="000A202F"/>
    <w:sectPr w:rsidR="000A202F" w:rsidRPr="006235A8" w:rsidSect="006235A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F5"/>
    <w:rsid w:val="000A202F"/>
    <w:rsid w:val="006235A8"/>
    <w:rsid w:val="00A8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41256-DA37-43A6-B6E7-1733D299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5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235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</dc:creator>
  <cp:keywords/>
  <dc:description/>
  <cp:lastModifiedBy>WZ</cp:lastModifiedBy>
  <cp:revision>2</cp:revision>
  <dcterms:created xsi:type="dcterms:W3CDTF">2015-01-08T09:46:00Z</dcterms:created>
  <dcterms:modified xsi:type="dcterms:W3CDTF">2015-01-08T09:50:00Z</dcterms:modified>
</cp:coreProperties>
</file>