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参会回执表</w:t>
      </w:r>
    </w:p>
    <w:p>
      <w:pPr>
        <w:widowControl/>
        <w:spacing w:line="56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仿宋_GB2312" w:eastAsia="仿宋_GB2312" w:cs="宋体"/>
          <w:b/>
          <w:bCs/>
          <w:kern w:val="0"/>
          <w:sz w:val="24"/>
        </w:rPr>
      </w:pPr>
      <w:r>
        <w:rPr>
          <w:rFonts w:ascii="宋体" w:cs="宋体"/>
          <w:b/>
          <w:bCs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 w:cs="宋体"/>
          <w:b/>
          <w:bCs/>
          <w:kern w:val="0"/>
          <w:sz w:val="24"/>
        </w:rPr>
        <w:t>日期：</w:t>
      </w:r>
      <w:r>
        <w:rPr>
          <w:rFonts w:ascii="仿宋_GB2312" w:eastAsia="仿宋_GB2312" w:cs="宋体"/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 w:cs="宋体"/>
          <w:b/>
          <w:bCs/>
          <w:kern w:val="0"/>
          <w:sz w:val="24"/>
        </w:rPr>
        <w:t>年</w:t>
      </w:r>
      <w:r>
        <w:rPr>
          <w:rFonts w:ascii="仿宋_GB2312" w:eastAsia="仿宋_GB2312" w:cs="宋体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 w:cs="宋体"/>
          <w:b/>
          <w:bCs/>
          <w:kern w:val="0"/>
          <w:sz w:val="24"/>
        </w:rPr>
        <w:t>月</w:t>
      </w:r>
      <w:r>
        <w:rPr>
          <w:rFonts w:ascii="仿宋_GB2312" w:eastAsia="仿宋_GB2312" w:cs="宋体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 w:cs="宋体"/>
          <w:b/>
          <w:bCs/>
          <w:kern w:val="0"/>
          <w:sz w:val="24"/>
        </w:rPr>
        <w:t>日</w:t>
      </w:r>
    </w:p>
    <w:tbl>
      <w:tblPr>
        <w:tblStyle w:val="4"/>
        <w:tblW w:w="89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60"/>
        <w:gridCol w:w="1034"/>
        <w:gridCol w:w="1546"/>
        <w:gridCol w:w="1044"/>
        <w:gridCol w:w="2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邮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箱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传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真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网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址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营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业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合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作意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向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注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请于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30</w:t>
      </w:r>
      <w:r>
        <w:rPr>
          <w:rFonts w:hint="eastAsia" w:ascii="仿宋_GB2312" w:eastAsia="仿宋_GB2312"/>
          <w:b/>
          <w:sz w:val="32"/>
          <w:szCs w:val="32"/>
        </w:rPr>
        <w:t>日前回复至何晓荔、陈培尧处。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fldChar w:fldCharType="begin"/>
      </w:r>
      <w:r>
        <w:instrText xml:space="preserve">HYPERLINK "mailto:294395730@qq.com"</w:instrText>
      </w:r>
      <w:r>
        <w:fldChar w:fldCharType="separate"/>
      </w:r>
      <w:r>
        <w:rPr>
          <w:rStyle w:val="3"/>
          <w:rFonts w:ascii="仿宋_GB2312" w:hAnsi="宋体" w:eastAsia="仿宋_GB2312"/>
          <w:sz w:val="32"/>
          <w:szCs w:val="32"/>
          <w:lang w:val="zh-CN"/>
        </w:rPr>
        <w:t>294395730</w:t>
      </w:r>
      <w:r>
        <w:rPr>
          <w:rStyle w:val="3"/>
          <w:rFonts w:ascii="仿宋_GB2312" w:eastAsia="仿宋_GB2312"/>
          <w:sz w:val="32"/>
          <w:szCs w:val="32"/>
        </w:rPr>
        <w:t>@qq.com</w:t>
      </w:r>
      <w:r>
        <w:fldChar w:fldCharType="end"/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028-68909142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otlight MT 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18030 Bitmap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C785D"/>
    <w:rsid w:val="15BC7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2017-08-29T07:31:00Z</dcterms:created>
  <dc:creator>Administrator</dc:creator>
  <cp:lastModifiedBy>Administrator</cp:lastModifiedBy>
  <dcterms:modified xsi:type="dcterms:W3CDTF">2017-08-29T07:31:54Z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