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61"/>
        <w:tblW w:w="110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88"/>
        <w:gridCol w:w="2320"/>
        <w:gridCol w:w="1880"/>
        <w:gridCol w:w="2824"/>
        <w:gridCol w:w="2336"/>
        <w:gridCol w:w="77"/>
      </w:tblGrid>
      <w:tr w:rsidR="00C306BF" w:rsidRPr="00C306BF" w:rsidTr="00C306BF">
        <w:trPr>
          <w:trHeight w:val="300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Company</w:t>
            </w:r>
          </w:p>
        </w:tc>
        <w:tc>
          <w:tcPr>
            <w:tcW w:w="2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Designation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00"/>
              </w:rPr>
              <w:t>Interested to meet</w:t>
            </w:r>
          </w:p>
        </w:tc>
        <w:tc>
          <w:tcPr>
            <w:tcW w:w="77" w:type="dxa"/>
            <w:shd w:val="clear" w:color="auto" w:fill="FFFFFF"/>
            <w:vAlign w:val="center"/>
            <w:hideMark/>
          </w:tcPr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306BF" w:rsidRPr="00C306BF" w:rsidTr="00C306BF">
        <w:trPr>
          <w:trHeight w:val="300"/>
        </w:trPr>
        <w:tc>
          <w:tcPr>
            <w:tcW w:w="1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Dr. Rajeev Singh</w:t>
            </w:r>
          </w:p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Indian Chamber of Commerce (ICC)</w:t>
            </w:r>
          </w:p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Director General</w:t>
            </w:r>
          </w:p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6BF" w:rsidRPr="00C306BF" w:rsidRDefault="00B42051" w:rsidP="00B4205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当地商协会、进口商协会、展会公司、有意向投资印度的公司</w:t>
            </w:r>
          </w:p>
        </w:tc>
        <w:tc>
          <w:tcPr>
            <w:tcW w:w="77" w:type="dxa"/>
            <w:shd w:val="clear" w:color="auto" w:fill="FFFFFF"/>
            <w:vAlign w:val="center"/>
            <w:hideMark/>
          </w:tcPr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306BF" w:rsidRPr="00C306BF" w:rsidTr="00C306BF">
        <w:trPr>
          <w:trHeight w:val="300"/>
        </w:trPr>
        <w:tc>
          <w:tcPr>
            <w:tcW w:w="1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</w:p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Mr. M.K.Saharia</w:t>
            </w:r>
          </w:p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Contemporary Industries &amp; Leasing Ltd</w:t>
            </w:r>
          </w:p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Chairman &amp;</w:t>
            </w:r>
          </w:p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Chairman, NE Initiative of ICC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6BF" w:rsidRPr="00C306BF" w:rsidRDefault="00B42051" w:rsidP="00B4205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茶叶公司、智囊团</w:t>
            </w:r>
          </w:p>
        </w:tc>
        <w:tc>
          <w:tcPr>
            <w:tcW w:w="77" w:type="dxa"/>
            <w:shd w:val="clear" w:color="auto" w:fill="FFFFFF"/>
            <w:vAlign w:val="center"/>
            <w:hideMark/>
          </w:tcPr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306BF" w:rsidRPr="00C306BF" w:rsidTr="00C306BF">
        <w:trPr>
          <w:trHeight w:val="900"/>
        </w:trPr>
        <w:tc>
          <w:tcPr>
            <w:tcW w:w="1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</w:p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Mr. Roopen Roy</w:t>
            </w:r>
          </w:p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Sumantrana Management Consultants LLP(SMC)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Founder and CEO &amp;</w:t>
            </w:r>
          </w:p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Past President, ICC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6BF" w:rsidRPr="00C306BF" w:rsidRDefault="00792356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风险投资</w:t>
            </w:r>
          </w:p>
        </w:tc>
        <w:tc>
          <w:tcPr>
            <w:tcW w:w="77" w:type="dxa"/>
            <w:shd w:val="clear" w:color="auto" w:fill="FFFFFF"/>
            <w:vAlign w:val="center"/>
            <w:hideMark/>
          </w:tcPr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306BF" w:rsidRPr="00C306BF" w:rsidTr="00C306BF">
        <w:trPr>
          <w:trHeight w:val="600"/>
        </w:trPr>
        <w:tc>
          <w:tcPr>
            <w:tcW w:w="1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</w:p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Mr. Prasant Jalan</w:t>
            </w:r>
          </w:p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Bengal Nestor's Industries Ltd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Managing Director &amp; Committee Member, ICC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6BF" w:rsidRPr="00C306BF" w:rsidRDefault="00792356" w:rsidP="00792356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乳制品</w:t>
            </w:r>
            <w:r w:rsidR="00C306BF"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、食品加工、米酒、</w:t>
            </w:r>
            <w:r w:rsidR="00C306BF"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工业用淀粉</w:t>
            </w:r>
          </w:p>
        </w:tc>
        <w:tc>
          <w:tcPr>
            <w:tcW w:w="77" w:type="dxa"/>
            <w:shd w:val="clear" w:color="auto" w:fill="FFFFFF"/>
            <w:vAlign w:val="center"/>
            <w:hideMark/>
          </w:tcPr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306BF" w:rsidRPr="00C306BF" w:rsidTr="00C306BF">
        <w:trPr>
          <w:trHeight w:val="915"/>
        </w:trPr>
        <w:tc>
          <w:tcPr>
            <w:tcW w:w="1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Dr. Girish Mahajan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HiMedia Laboratories Pvt. Limited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Vice President-Microbiology Division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6BF" w:rsidRPr="00C306BF" w:rsidRDefault="00792356" w:rsidP="00792356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:lang w:val="en-IN"/>
              </w:rPr>
              <w:t>海草工厂</w:t>
            </w:r>
            <w:r w:rsidR="00C306BF"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:lang w:val="en-IN"/>
              </w:rPr>
              <w:t>高科技农业、有机食品、食品加工。</w:t>
            </w:r>
            <w:r w:rsidR="00C306BF"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:lang w:val="en-IN"/>
              </w:rPr>
              <w:t>青年创新团队</w:t>
            </w:r>
          </w:p>
        </w:tc>
        <w:tc>
          <w:tcPr>
            <w:tcW w:w="77" w:type="dxa"/>
            <w:shd w:val="clear" w:color="auto" w:fill="FFFFFF"/>
            <w:vAlign w:val="center"/>
            <w:hideMark/>
          </w:tcPr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92356" w:rsidRPr="00C306BF" w:rsidTr="00CA416C">
        <w:trPr>
          <w:trHeight w:val="795"/>
        </w:trPr>
        <w:tc>
          <w:tcPr>
            <w:tcW w:w="1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356" w:rsidRPr="00C306BF" w:rsidRDefault="00792356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356" w:rsidRPr="00C306BF" w:rsidRDefault="00792356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Mr.Dipanjan Purokayasthya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356" w:rsidRPr="00C306BF" w:rsidRDefault="00792356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:rsidR="00792356" w:rsidRPr="00C306BF" w:rsidRDefault="00792356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HyperXchange</w:t>
            </w:r>
          </w:p>
          <w:p w:rsidR="00792356" w:rsidRPr="00C306BF" w:rsidRDefault="00792356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:rsidR="00792356" w:rsidRPr="00C306BF" w:rsidRDefault="00792356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  <w:tc>
          <w:tcPr>
            <w:tcW w:w="2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356" w:rsidRPr="00C306BF" w:rsidRDefault="00792356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Co-Founder &amp; CEO</w:t>
            </w:r>
          </w:p>
          <w:p w:rsidR="00792356" w:rsidRPr="00C306BF" w:rsidRDefault="00792356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356" w:rsidRPr="00792356" w:rsidRDefault="00792356" w:rsidP="00792356">
            <w:pPr>
              <w:widowControl/>
              <w:shd w:val="clear" w:color="auto" w:fill="FFFFFF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  <w:p w:rsidR="00792356" w:rsidRPr="00792356" w:rsidRDefault="00792356" w:rsidP="00792356">
            <w:pPr>
              <w:widowControl/>
              <w:shd w:val="clear" w:color="auto" w:fill="F0F0F0"/>
              <w:spacing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val="en-IN"/>
              </w:rPr>
            </w:pPr>
            <w:r w:rsidRPr="0079235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val="en-IN"/>
              </w:rPr>
              <w:t>智能手机的制造和维修空间，以及耳机、动力库、充电器等移动配件制造商</w:t>
            </w:r>
          </w:p>
          <w:p w:rsidR="00792356" w:rsidRPr="00C306BF" w:rsidRDefault="00792356" w:rsidP="00C306BF">
            <w:pPr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" w:type="dxa"/>
            <w:shd w:val="clear" w:color="auto" w:fill="FFFFFF"/>
            <w:vAlign w:val="center"/>
            <w:hideMark/>
          </w:tcPr>
          <w:p w:rsidR="00792356" w:rsidRPr="00C306BF" w:rsidRDefault="00792356" w:rsidP="00C306BF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92356" w:rsidRPr="00C306BF" w:rsidTr="00CA416C">
        <w:trPr>
          <w:trHeight w:val="795"/>
        </w:trPr>
        <w:tc>
          <w:tcPr>
            <w:tcW w:w="1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356" w:rsidRPr="00C306BF" w:rsidRDefault="00792356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356" w:rsidRPr="00C306BF" w:rsidRDefault="00792356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Mr.Dwijadas Chatterjee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356" w:rsidRPr="00C306BF" w:rsidRDefault="00792356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HyperXchange</w:t>
            </w:r>
          </w:p>
        </w:tc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356" w:rsidRPr="00C306BF" w:rsidRDefault="00792356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  <w:tc>
          <w:tcPr>
            <w:tcW w:w="23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356" w:rsidRPr="00C306BF" w:rsidRDefault="00792356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" w:type="dxa"/>
            <w:shd w:val="clear" w:color="auto" w:fill="FFFFFF"/>
            <w:vAlign w:val="center"/>
            <w:hideMark/>
          </w:tcPr>
          <w:p w:rsidR="00792356" w:rsidRPr="00C306BF" w:rsidRDefault="00792356" w:rsidP="00C306B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306BF" w:rsidRPr="00C306BF" w:rsidTr="00C306BF">
        <w:trPr>
          <w:trHeight w:val="330"/>
        </w:trPr>
        <w:tc>
          <w:tcPr>
            <w:tcW w:w="1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Mr.Tapan Chattopadhaya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ICC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6BF" w:rsidRPr="00C306BF" w:rsidRDefault="00C306BF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Dy. Director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6BF" w:rsidRPr="00C306BF" w:rsidRDefault="00792356" w:rsidP="00C306BF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海草公司</w:t>
            </w:r>
            <w:r w:rsidR="00C306BF" w:rsidRPr="00C306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Associations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06BF" w:rsidRPr="00C306BF" w:rsidRDefault="00C306BF" w:rsidP="00C306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306BF" w:rsidRPr="00C306BF" w:rsidRDefault="00C306BF" w:rsidP="00C306BF">
      <w:pPr>
        <w:widowControl/>
        <w:shd w:val="clear" w:color="auto" w:fill="FFFFFF"/>
        <w:spacing w:before="100" w:beforeAutospacing="1" w:after="100" w:afterAutospacing="1"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C306BF">
        <w:rPr>
          <w:rFonts w:ascii="Calibri" w:eastAsia="宋体" w:hAnsi="Calibri" w:cs="宋体"/>
          <w:color w:val="1F497D"/>
          <w:kern w:val="0"/>
          <w:sz w:val="32"/>
          <w:szCs w:val="32"/>
        </w:rPr>
        <w:t> </w:t>
      </w:r>
    </w:p>
    <w:p w:rsidR="00CC4CEA" w:rsidRDefault="00CC4CEA"/>
    <w:sectPr w:rsidR="00CC4CEA" w:rsidSect="00CC4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06BF"/>
    <w:rsid w:val="00792356"/>
    <w:rsid w:val="0090350C"/>
    <w:rsid w:val="00A07BFF"/>
    <w:rsid w:val="00B42051"/>
    <w:rsid w:val="00C306BF"/>
    <w:rsid w:val="00CC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-light-bg">
    <w:name w:val="high-light-bg"/>
    <w:basedOn w:val="a0"/>
    <w:rsid w:val="00792356"/>
  </w:style>
  <w:style w:type="paragraph" w:customStyle="1" w:styleId="ordinary-output">
    <w:name w:val="ordinary-output"/>
    <w:basedOn w:val="a"/>
    <w:rsid w:val="007923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341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8477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51127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47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27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202423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6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127</Words>
  <Characters>726</Characters>
  <Application>Microsoft Office Word</Application>
  <DocSecurity>0</DocSecurity>
  <Lines>6</Lines>
  <Paragraphs>1</Paragraphs>
  <ScaleCrop>false</ScaleCrop>
  <Company>微软中国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2018-08-24T09:43:00Z</dcterms:created>
  <dcterms:modified xsi:type="dcterms:W3CDTF">2018-08-28T08:03:00Z</dcterms:modified>
</cp:coreProperties>
</file>