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5367AC">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5367AC">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w:t>
      </w:r>
      <w:r w:rsidR="00682A9B">
        <w:rPr>
          <w:rFonts w:ascii="宋体" w:hAnsi="宋体"/>
          <w:sz w:val="24"/>
          <w:szCs w:val="24"/>
        </w:rPr>
        <w:t>1</w:t>
      </w:r>
      <w:r w:rsidRPr="00A50166">
        <w:rPr>
          <w:rFonts w:ascii="宋体" w:hAnsi="宋体" w:hint="eastAsia"/>
          <w:sz w:val="24"/>
          <w:szCs w:val="24"/>
        </w:rPr>
        <w:t>月</w:t>
      </w:r>
      <w:r w:rsidR="00312A3E">
        <w:rPr>
          <w:rFonts w:ascii="宋体" w:hAnsi="宋体"/>
          <w:sz w:val="24"/>
          <w:szCs w:val="24"/>
        </w:rPr>
        <w:t>1</w:t>
      </w:r>
      <w:r w:rsidR="007265D3">
        <w:rPr>
          <w:rFonts w:ascii="宋体" w:hAnsi="宋体"/>
          <w:sz w:val="24"/>
          <w:szCs w:val="24"/>
        </w:rPr>
        <w:t>8</w:t>
      </w:r>
      <w:r w:rsidRPr="00A50166">
        <w:rPr>
          <w:rFonts w:ascii="宋体" w:hAnsi="宋体" w:hint="eastAsia"/>
          <w:sz w:val="24"/>
          <w:szCs w:val="24"/>
        </w:rPr>
        <w:t>日至</w:t>
      </w:r>
      <w:r w:rsidR="00046C22">
        <w:rPr>
          <w:rFonts w:ascii="宋体" w:hAnsi="宋体"/>
          <w:sz w:val="24"/>
          <w:szCs w:val="24"/>
        </w:rPr>
        <w:t>1</w:t>
      </w:r>
      <w:r w:rsidR="002F5119">
        <w:rPr>
          <w:rFonts w:ascii="宋体" w:hAnsi="宋体"/>
          <w:sz w:val="24"/>
          <w:szCs w:val="24"/>
        </w:rPr>
        <w:t>1</w:t>
      </w:r>
      <w:r w:rsidR="00655AB1" w:rsidRPr="00A50166">
        <w:rPr>
          <w:rFonts w:ascii="宋体" w:hAnsi="宋体" w:hint="eastAsia"/>
          <w:sz w:val="24"/>
          <w:szCs w:val="24"/>
        </w:rPr>
        <w:t>月</w:t>
      </w:r>
      <w:r w:rsidR="007265D3">
        <w:rPr>
          <w:rFonts w:ascii="宋体" w:hAnsi="宋体"/>
          <w:sz w:val="24"/>
          <w:szCs w:val="24"/>
        </w:rPr>
        <w:t>24</w:t>
      </w:r>
      <w:r w:rsidRPr="00A50166">
        <w:rPr>
          <w:rFonts w:ascii="宋体" w:hAnsi="宋体" w:hint="eastAsia"/>
          <w:sz w:val="24"/>
          <w:szCs w:val="24"/>
        </w:rPr>
        <w:t>日）</w:t>
      </w:r>
    </w:p>
    <w:p w:rsidR="00D135C1" w:rsidRPr="00A01E52" w:rsidRDefault="00327D69" w:rsidP="005367AC">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7265D3" w:rsidRPr="007872C0" w:rsidRDefault="007265D3" w:rsidP="005367A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巴政府改革关税管理体系</w:t>
      </w:r>
    </w:p>
    <w:p w:rsidR="007265D3" w:rsidRPr="007265D3" w:rsidRDefault="007265D3" w:rsidP="005367AC">
      <w:pPr>
        <w:pStyle w:val="a5"/>
        <w:widowControl/>
        <w:shd w:val="clear" w:color="auto" w:fill="FFFFFF"/>
        <w:spacing w:beforeLines="50" w:line="312" w:lineRule="auto"/>
        <w:ind w:left="420" w:firstLine="480"/>
        <w:jc w:val="left"/>
        <w:rPr>
          <w:rFonts w:ascii="宋体" w:hAnsi="宋体"/>
          <w:sz w:val="24"/>
          <w:szCs w:val="24"/>
        </w:rPr>
      </w:pPr>
      <w:r w:rsidRPr="007265D3">
        <w:rPr>
          <w:rFonts w:ascii="宋体" w:hAnsi="宋体" w:hint="eastAsia"/>
          <w:sz w:val="24"/>
          <w:szCs w:val="24"/>
        </w:rPr>
        <w:t>巴基斯坦《论坛快报》和《黎明报》11月20日综合报道，巴政府内阁周二批准一项“国家关税政策”，对国家关税管理体系做出重大改革，将制定关税的权力由联邦税务委员会转至由商务部牵头的“关税政策委员会”，将关税制定的战略目的由增加国家税收调整为刺激国内工业发展和出口增长。“国家关税政策”将于2021财年开始正式实施。</w:t>
      </w:r>
    </w:p>
    <w:p w:rsidR="007265D3" w:rsidRDefault="007265D3" w:rsidP="005367AC">
      <w:pPr>
        <w:pStyle w:val="a5"/>
        <w:widowControl/>
        <w:shd w:val="clear" w:color="auto" w:fill="FFFFFF"/>
        <w:spacing w:beforeLines="50" w:line="312" w:lineRule="auto"/>
        <w:ind w:left="420" w:firstLine="480"/>
        <w:jc w:val="left"/>
        <w:rPr>
          <w:rFonts w:ascii="宋体" w:hAnsi="宋体"/>
          <w:sz w:val="24"/>
          <w:szCs w:val="24"/>
        </w:rPr>
      </w:pPr>
      <w:r w:rsidRPr="007265D3">
        <w:rPr>
          <w:rFonts w:ascii="宋体" w:hAnsi="宋体" w:hint="eastAsia"/>
          <w:sz w:val="24"/>
          <w:szCs w:val="24"/>
        </w:rPr>
        <w:t>根据“国家关税政策”，政府将成立关税政策委员会，委员会主席由巴商务部部长或总理商务顾问担任，委员会成员包括联邦收入委员会主席以及财政部、投资委员会、国家关税委员会的高级官员。此外，政府将在商务部设立关税政策中心，作为关税政策委员会的秘书处，具体执行关税政策委员会做出的决策。巴总理伊姆兰在内阁会议上表示，关税政策一直被用作创收工具，导致国家税收对进口关税高度依赖，并且一定程度上阻碍了工业和贸易发展，今后关税政策的制定将致力于促进贸易出口和工业发展。总理商务顾问达伍德表示，“国家关税政策”是巴经济决策的分水岭，改变了国家关税政策的出发点，可以激发出口增长并促进工业化。</w:t>
      </w:r>
    </w:p>
    <w:p w:rsidR="003C55B2" w:rsidRPr="007872C0" w:rsidRDefault="003C55B2" w:rsidP="005367A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巴总统呼吁加快中巴农业合作</w:t>
      </w:r>
    </w:p>
    <w:p w:rsidR="003C55B2" w:rsidRPr="003C55B2" w:rsidRDefault="003C55B2" w:rsidP="005367AC">
      <w:pPr>
        <w:pStyle w:val="a5"/>
        <w:widowControl/>
        <w:shd w:val="clear" w:color="auto" w:fill="FFFFFF"/>
        <w:spacing w:beforeLines="50" w:line="312" w:lineRule="auto"/>
        <w:ind w:left="420" w:firstLine="480"/>
        <w:jc w:val="left"/>
        <w:rPr>
          <w:rFonts w:ascii="宋体" w:hAnsi="宋体"/>
          <w:sz w:val="24"/>
          <w:szCs w:val="24"/>
        </w:rPr>
      </w:pPr>
      <w:r w:rsidRPr="007872C0">
        <w:rPr>
          <w:rFonts w:ascii="宋体" w:hAnsi="宋体" w:hint="eastAsia"/>
          <w:sz w:val="24"/>
          <w:szCs w:val="24"/>
        </w:rPr>
        <w:t>巴基斯坦《论坛快报》11月22日报道：巴总统阿尔维在周四举办的第五届CAC博览会开幕式上表示，农业是巴重要经济部门，对拉动GDP和吸纳就业具有举足轻重的作用。巴基斯坦应该借鉴中国在农业领域的先进技术和取得的成功经验，加快建立中巴农业合资企业，引进中国农业科研机构、专家团队和企业赴巴发展，全面实施巴农业领域技术改革，彻底摆脱生产力低下和收获损耗困扰。阿尔维强调，外商投资在稳定经济方面意义重大，巴政府正在确保提供一切可能的营商便利，鼓励国内外投资者在巴投资兴业。</w:t>
      </w:r>
    </w:p>
    <w:p w:rsidR="00CD335C" w:rsidRPr="007872C0" w:rsidRDefault="00CD335C" w:rsidP="005367AC">
      <w:pPr>
        <w:pStyle w:val="a5"/>
        <w:widowControl/>
        <w:numPr>
          <w:ilvl w:val="0"/>
          <w:numId w:val="1"/>
        </w:numPr>
        <w:shd w:val="clear" w:color="auto" w:fill="FFFFFF"/>
        <w:spacing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巴基斯坦宏观调控初显成效 ，外国投资增长238%</w:t>
      </w:r>
    </w:p>
    <w:p w:rsidR="00CD335C" w:rsidRPr="003C55B2"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lastRenderedPageBreak/>
        <w:t>根据巴基斯坦《黎明报》报道，本周二巴基斯坦央行发布的最新数据显示，该国10月份的经常性账户盈余为9900万美元，这是四年多以来首次出现经常性账户盈余，表明巴基斯坦正在从长期的赤字慢慢恢复。</w:t>
      </w:r>
    </w:p>
    <w:p w:rsidR="00CD335C" w:rsidRPr="003C55B2"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t>数据显示，上个财年，巴基斯坦经常性账户赤字高达127.5亿美元，已经较前一年的199亿美元下降了36%。2019年10月经常性账户盈余为9900万美元，而上一个财年同月为12.8亿美元赤字。</w:t>
      </w:r>
      <w:r w:rsidRPr="003C55B2">
        <w:rPr>
          <w:rFonts w:ascii="宋体" w:hAnsi="宋体"/>
          <w:sz w:val="24"/>
          <w:szCs w:val="24"/>
        </w:rPr>
        <w:t>数据显示，经常性账户出现盈余主要是由于进口大幅减少，贸易逆差大幅下降导致。进口额从上一财年的190亿美元大幅缩减至146.5亿美元；但是出口增长不多，由上一财年的79亿美元增至82.2亿美元。</w:t>
      </w:r>
    </w:p>
    <w:p w:rsidR="00CD335C" w:rsidRPr="003C55B2"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t>周二，巴基斯坦总理伊姆兰汗对此表示赞赏，他说，这表明经济改革取得了成果，巴基斯坦终于朝着正确的方向前进。巴基斯坦央行行长也表示，经常性账户赤字的减少对国家而言是一项重大成就，标志着国家宏观经济的稳定。</w:t>
      </w:r>
      <w:r w:rsidRPr="003C55B2">
        <w:rPr>
          <w:rFonts w:ascii="宋体" w:hAnsi="宋体"/>
          <w:sz w:val="24"/>
          <w:szCs w:val="24"/>
        </w:rPr>
        <w:t>然而，批评者认为，经常性账户赤字的大幅收窄主要是由于削减了进口，而这将导致经济活动放缓，而最终影响GDP增长。</w:t>
      </w:r>
    </w:p>
    <w:p w:rsidR="00CD335C" w:rsidRPr="003C55B2"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t>外国投资的增加也有助于减轻赤字问题。本财年的前四个月，外国直接投资增加了238%。根据巴基斯坦央行的数据，本财年前四个月外国直接投资从上一财年同期的1.92亿美元增长至6.5亿美元。</w:t>
      </w:r>
      <w:r w:rsidRPr="003C55B2">
        <w:rPr>
          <w:rFonts w:ascii="宋体" w:hAnsi="宋体"/>
          <w:sz w:val="24"/>
          <w:szCs w:val="24"/>
        </w:rPr>
        <w:t>在此期间，最大的外国直接投资来自挪威（2.637亿美元），其次是中国（1.22亿美元）。电信行业吸引了2.67亿美元的投资，石油和天然气勘探、电力行业也是吸引外国投资的主要行业。</w:t>
      </w:r>
    </w:p>
    <w:p w:rsidR="00CD335C" w:rsidRPr="003C55B2"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t>此外，对巴基斯坦股票市场和政府担保债务的投资也显著增加。数据显示，高达13%的收益率吸引了大量外国投资购买政府国库券（8亿美元），这是巴基斯坦首次吸引如此大量的外国投资。</w:t>
      </w:r>
    </w:p>
    <w:p w:rsidR="008851B4" w:rsidRPr="007872C0" w:rsidRDefault="008851B4" w:rsidP="005367A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世行报告：巴还需创造更多就业机会</w:t>
      </w:r>
    </w:p>
    <w:p w:rsidR="008851B4" w:rsidRPr="00BD0D17"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t>世界银行近日发表的研究项目称显示，巴基斯坦经济复苏需要利用大量受过良好教育的年轻人，以创造更多的就业机会。</w:t>
      </w:r>
      <w:r w:rsidRPr="00BD0D17">
        <w:rPr>
          <w:rFonts w:ascii="宋体" w:hAnsi="宋体" w:hint="eastAsia"/>
          <w:sz w:val="24"/>
          <w:szCs w:val="24"/>
        </w:rPr>
        <w:t>根据巴基斯坦在线门户网站的“劳动力市场分析”数据来看，在本国虽然有大量的受过高等教育的待业青年，但在某些行业依旧是缺乏人才，例如信息通讯等技术行行业（ICT）。</w:t>
      </w:r>
    </w:p>
    <w:p w:rsidR="008851B4" w:rsidRPr="00A935A4" w:rsidRDefault="008851B4" w:rsidP="00AC1241">
      <w:pPr>
        <w:pStyle w:val="a5"/>
        <w:widowControl/>
        <w:shd w:val="clear" w:color="auto" w:fill="FFFFFF"/>
        <w:spacing w:line="312" w:lineRule="auto"/>
        <w:ind w:left="420" w:firstLine="480"/>
        <w:jc w:val="left"/>
        <w:rPr>
          <w:rFonts w:ascii="宋体" w:hAnsi="宋体"/>
          <w:sz w:val="24"/>
          <w:szCs w:val="24"/>
        </w:rPr>
      </w:pPr>
      <w:r w:rsidRPr="008851B4">
        <w:rPr>
          <w:rFonts w:ascii="宋体" w:hAnsi="宋体" w:hint="eastAsia"/>
          <w:sz w:val="24"/>
          <w:szCs w:val="24"/>
        </w:rPr>
        <w:t>另外从数据中也可以看出，巴基斯坦没有足够的就业岗位来消耗部分受过高等教育的人。很多人本科和研究生毕业后，找不到对口专业的工作。</w:t>
      </w:r>
      <w:r w:rsidRPr="00A935A4">
        <w:rPr>
          <w:rFonts w:ascii="宋体" w:hAnsi="宋体" w:hint="eastAsia"/>
          <w:sz w:val="24"/>
          <w:szCs w:val="24"/>
        </w:rPr>
        <w:t>由于每年会有新的应届毕业生进入市场，导致一些入门级职位竞争激烈，而需要工作经验的职位竞争相对平稳。</w:t>
      </w:r>
    </w:p>
    <w:p w:rsidR="008851B4" w:rsidRPr="00A935A4"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lastRenderedPageBreak/>
        <w:t>除此之外，就业难是在巴基斯坦待业青年面临的关键问题，尽管失业率至6%，但就业质量并不高。在就业人群中，四分之三在非正式部门工作，其中36%是个人雇佣，24%是家庭雇佣，只有12%有书面合同。</w:t>
      </w:r>
      <w:r w:rsidRPr="00A935A4">
        <w:rPr>
          <w:rFonts w:ascii="宋体" w:hAnsi="宋体" w:hint="eastAsia"/>
          <w:sz w:val="24"/>
          <w:szCs w:val="24"/>
        </w:rPr>
        <w:t>从门户网站的调查中可以看出，资历过高可能会影响找工作，应聘者的资历和雇主的工作要求匹配很重要。</w:t>
      </w:r>
    </w:p>
    <w:p w:rsidR="008851B4"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t>从工作分类来看，ICT是最受欢迎的占23%，平均每个部门有四个工作岗位。行政、服务也排在第二占15%，平均每个部门也是四个工作岗位。技术类占到13%，平均每个部门有三个工作岗位。</w:t>
      </w:r>
    </w:p>
    <w:p w:rsidR="00BC5E4A" w:rsidRPr="00086656" w:rsidRDefault="00BC5E4A"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巴中央政府批准“国家关税政策”，新政策侧重刺激出口及产业发展而非税收，将于</w:t>
      </w:r>
      <w:r w:rsidRPr="00086656">
        <w:rPr>
          <w:rFonts w:cs="宋体" w:hint="eastAsia"/>
          <w:sz w:val="24"/>
          <w:szCs w:val="24"/>
        </w:rPr>
        <w:t>2021</w:t>
      </w:r>
      <w:r w:rsidRPr="00086656">
        <w:rPr>
          <w:rFonts w:cs="宋体" w:hint="eastAsia"/>
          <w:sz w:val="24"/>
          <w:szCs w:val="24"/>
        </w:rPr>
        <w:t>财年起执行。</w:t>
      </w:r>
    </w:p>
    <w:p w:rsidR="00BC5E4A" w:rsidRPr="00086656" w:rsidRDefault="00BC5E4A"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巴央行行长巴基尔在白沙瓦出席农业信贷顾问委员会会议时表示，希望商业银行切实执行政府惠农信贷政策；下财年巴各大商业银行涉农信贷有望增至</w:t>
      </w:r>
      <w:r w:rsidRPr="00086656">
        <w:rPr>
          <w:rFonts w:cs="宋体" w:hint="eastAsia"/>
          <w:sz w:val="24"/>
          <w:szCs w:val="24"/>
        </w:rPr>
        <w:t>1.35</w:t>
      </w:r>
      <w:r w:rsidRPr="00086656">
        <w:rPr>
          <w:rFonts w:cs="宋体" w:hint="eastAsia"/>
          <w:sz w:val="24"/>
          <w:szCs w:val="24"/>
        </w:rPr>
        <w:t>万亿卢比，同比增长</w:t>
      </w:r>
      <w:r w:rsidRPr="00086656">
        <w:rPr>
          <w:rFonts w:cs="宋体" w:hint="eastAsia"/>
          <w:sz w:val="24"/>
          <w:szCs w:val="24"/>
        </w:rPr>
        <w:t>35%</w:t>
      </w:r>
      <w:r w:rsidRPr="00086656">
        <w:rPr>
          <w:rFonts w:cs="宋体" w:hint="eastAsia"/>
          <w:sz w:val="24"/>
          <w:szCs w:val="24"/>
        </w:rPr>
        <w:t>。</w:t>
      </w:r>
    </w:p>
    <w:p w:rsidR="00BC5E4A" w:rsidRPr="00086656" w:rsidRDefault="00BC5E4A"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本财年前</w:t>
      </w:r>
      <w:r w:rsidRPr="00086656">
        <w:rPr>
          <w:rFonts w:cs="宋体" w:hint="eastAsia"/>
          <w:sz w:val="24"/>
          <w:szCs w:val="24"/>
        </w:rPr>
        <w:t>4</w:t>
      </w:r>
      <w:r w:rsidRPr="00086656">
        <w:rPr>
          <w:rFonts w:cs="宋体" w:hint="eastAsia"/>
          <w:sz w:val="24"/>
          <w:szCs w:val="24"/>
        </w:rPr>
        <w:t>个月，巴纺织品和布料出口</w:t>
      </w:r>
      <w:r w:rsidRPr="00086656">
        <w:rPr>
          <w:rFonts w:cs="宋体" w:hint="eastAsia"/>
          <w:sz w:val="24"/>
          <w:szCs w:val="24"/>
        </w:rPr>
        <w:t>45.8</w:t>
      </w:r>
      <w:r w:rsidRPr="00086656">
        <w:rPr>
          <w:rFonts w:cs="宋体" w:hint="eastAsia"/>
          <w:sz w:val="24"/>
          <w:szCs w:val="24"/>
        </w:rPr>
        <w:t>亿美元，同比增长</w:t>
      </w:r>
      <w:r w:rsidRPr="00086656">
        <w:rPr>
          <w:rFonts w:cs="宋体" w:hint="eastAsia"/>
          <w:sz w:val="24"/>
          <w:szCs w:val="24"/>
        </w:rPr>
        <w:t>4.1%</w:t>
      </w:r>
      <w:r w:rsidRPr="00086656">
        <w:rPr>
          <w:rFonts w:cs="宋体" w:hint="eastAsia"/>
          <w:sz w:val="24"/>
          <w:szCs w:val="24"/>
        </w:rPr>
        <w:t>；机械设备进口</w:t>
      </w:r>
      <w:r w:rsidRPr="00086656">
        <w:rPr>
          <w:rFonts w:cs="宋体" w:hint="eastAsia"/>
          <w:sz w:val="24"/>
          <w:szCs w:val="24"/>
        </w:rPr>
        <w:t>31.1</w:t>
      </w:r>
      <w:r w:rsidRPr="00086656">
        <w:rPr>
          <w:rFonts w:cs="宋体" w:hint="eastAsia"/>
          <w:sz w:val="24"/>
          <w:szCs w:val="24"/>
        </w:rPr>
        <w:t>亿美元，同比增长</w:t>
      </w:r>
      <w:r w:rsidRPr="00086656">
        <w:rPr>
          <w:rFonts w:cs="宋体" w:hint="eastAsia"/>
          <w:sz w:val="24"/>
          <w:szCs w:val="24"/>
        </w:rPr>
        <w:t>3.2%</w:t>
      </w:r>
      <w:r w:rsidRPr="00086656">
        <w:rPr>
          <w:rFonts w:cs="宋体" w:hint="eastAsia"/>
          <w:sz w:val="24"/>
          <w:szCs w:val="24"/>
        </w:rPr>
        <w:t>，石油类产品进口</w:t>
      </w:r>
      <w:r w:rsidRPr="00086656">
        <w:rPr>
          <w:rFonts w:cs="宋体" w:hint="eastAsia"/>
          <w:sz w:val="24"/>
          <w:szCs w:val="24"/>
        </w:rPr>
        <w:t>41.6</w:t>
      </w:r>
      <w:r w:rsidRPr="00086656">
        <w:rPr>
          <w:rFonts w:cs="宋体" w:hint="eastAsia"/>
          <w:sz w:val="24"/>
          <w:szCs w:val="24"/>
        </w:rPr>
        <w:t>亿美元，同比下降</w:t>
      </w:r>
      <w:r w:rsidRPr="00086656">
        <w:rPr>
          <w:rFonts w:cs="宋体" w:hint="eastAsia"/>
          <w:sz w:val="24"/>
          <w:szCs w:val="24"/>
        </w:rPr>
        <w:t>19.5%</w:t>
      </w:r>
      <w:r w:rsidRPr="00086656">
        <w:rPr>
          <w:rFonts w:cs="宋体" w:hint="eastAsia"/>
          <w:sz w:val="24"/>
          <w:szCs w:val="24"/>
        </w:rPr>
        <w:t>。</w:t>
      </w:r>
    </w:p>
    <w:p w:rsidR="00BC5E4A" w:rsidRPr="00086656" w:rsidRDefault="00BC5E4A"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能源部长阿尤布·汗向巴媒体介绍“替代能源发展政策</w:t>
      </w:r>
      <w:r w:rsidRPr="00086656">
        <w:rPr>
          <w:rFonts w:cs="宋体" w:hint="eastAsia"/>
          <w:sz w:val="24"/>
          <w:szCs w:val="24"/>
        </w:rPr>
        <w:t>2019</w:t>
      </w:r>
      <w:r w:rsidRPr="00086656">
        <w:rPr>
          <w:rFonts w:cs="宋体" w:hint="eastAsia"/>
          <w:sz w:val="24"/>
          <w:szCs w:val="24"/>
        </w:rPr>
        <w:t>”，强调巴可再生能源行业投资潜力达</w:t>
      </w:r>
      <w:r w:rsidRPr="00086656">
        <w:rPr>
          <w:rFonts w:cs="宋体" w:hint="eastAsia"/>
          <w:sz w:val="24"/>
          <w:szCs w:val="24"/>
        </w:rPr>
        <w:t>400</w:t>
      </w:r>
      <w:r w:rsidRPr="00086656">
        <w:rPr>
          <w:rFonts w:cs="宋体" w:hint="eastAsia"/>
          <w:sz w:val="24"/>
          <w:szCs w:val="24"/>
        </w:rPr>
        <w:t>亿美元，政府希望到</w:t>
      </w:r>
      <w:r w:rsidRPr="00086656">
        <w:rPr>
          <w:rFonts w:cs="宋体" w:hint="eastAsia"/>
          <w:sz w:val="24"/>
          <w:szCs w:val="24"/>
        </w:rPr>
        <w:t>2030</w:t>
      </w:r>
      <w:r w:rsidRPr="00086656">
        <w:rPr>
          <w:rFonts w:cs="宋体" w:hint="eastAsia"/>
          <w:sz w:val="24"/>
          <w:szCs w:val="24"/>
        </w:rPr>
        <w:t>年可再生能源在发电中占比达</w:t>
      </w:r>
      <w:r w:rsidRPr="00086656">
        <w:rPr>
          <w:rFonts w:cs="宋体" w:hint="eastAsia"/>
          <w:sz w:val="24"/>
          <w:szCs w:val="24"/>
        </w:rPr>
        <w:t>30%</w:t>
      </w:r>
      <w:r w:rsidRPr="00086656">
        <w:rPr>
          <w:rFonts w:cs="宋体" w:hint="eastAsia"/>
          <w:sz w:val="24"/>
          <w:szCs w:val="24"/>
        </w:rPr>
        <w:t>，加上水电占比</w:t>
      </w:r>
      <w:r w:rsidRPr="00086656">
        <w:rPr>
          <w:rFonts w:cs="宋体" w:hint="eastAsia"/>
          <w:sz w:val="24"/>
          <w:szCs w:val="24"/>
        </w:rPr>
        <w:t>60-65%</w:t>
      </w:r>
      <w:r w:rsidRPr="00086656">
        <w:rPr>
          <w:rFonts w:cs="宋体" w:hint="eastAsia"/>
          <w:sz w:val="24"/>
          <w:szCs w:val="24"/>
        </w:rPr>
        <w:t>。</w:t>
      </w:r>
    </w:p>
    <w:p w:rsidR="00BC5E4A" w:rsidRPr="00086656" w:rsidRDefault="00BC5E4A"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欧盟驻巴大使</w:t>
      </w:r>
      <w:r w:rsidRPr="00086656">
        <w:rPr>
          <w:rFonts w:cs="宋体" w:hint="eastAsia"/>
          <w:sz w:val="24"/>
          <w:szCs w:val="24"/>
        </w:rPr>
        <w:t>Kaminara</w:t>
      </w:r>
      <w:r w:rsidRPr="00086656">
        <w:rPr>
          <w:rFonts w:cs="宋体" w:hint="eastAsia"/>
          <w:sz w:val="24"/>
          <w:szCs w:val="24"/>
        </w:rPr>
        <w:t>表示，巴虽享受欧盟</w:t>
      </w:r>
      <w:r w:rsidRPr="00086656">
        <w:rPr>
          <w:rFonts w:cs="宋体" w:hint="eastAsia"/>
          <w:sz w:val="24"/>
          <w:szCs w:val="24"/>
        </w:rPr>
        <w:t>GSP+</w:t>
      </w:r>
      <w:r w:rsidRPr="00086656">
        <w:rPr>
          <w:rFonts w:cs="宋体" w:hint="eastAsia"/>
          <w:sz w:val="24"/>
          <w:szCs w:val="24"/>
        </w:rPr>
        <w:t>（普惠制升级版）待遇，但巴人权状况和劳工待遇并未达标，</w:t>
      </w:r>
      <w:r w:rsidRPr="00086656">
        <w:rPr>
          <w:rFonts w:cs="宋体" w:hint="eastAsia"/>
          <w:sz w:val="24"/>
          <w:szCs w:val="24"/>
        </w:rPr>
        <w:t>300</w:t>
      </w:r>
      <w:r w:rsidRPr="00086656">
        <w:rPr>
          <w:rFonts w:cs="宋体" w:hint="eastAsia"/>
          <w:sz w:val="24"/>
          <w:szCs w:val="24"/>
        </w:rPr>
        <w:t>多万人仍是“现代奴隶”，童工超</w:t>
      </w:r>
      <w:r w:rsidRPr="00086656">
        <w:rPr>
          <w:rFonts w:cs="宋体" w:hint="eastAsia"/>
          <w:sz w:val="24"/>
          <w:szCs w:val="24"/>
        </w:rPr>
        <w:t>200</w:t>
      </w:r>
      <w:r w:rsidRPr="00086656">
        <w:rPr>
          <w:rFonts w:cs="宋体" w:hint="eastAsia"/>
          <w:sz w:val="24"/>
          <w:szCs w:val="24"/>
        </w:rPr>
        <w:t>万，工会比率低于</w:t>
      </w:r>
      <w:r w:rsidRPr="00086656">
        <w:rPr>
          <w:rFonts w:cs="宋体" w:hint="eastAsia"/>
          <w:sz w:val="24"/>
          <w:szCs w:val="24"/>
        </w:rPr>
        <w:t>5%</w:t>
      </w:r>
      <w:r w:rsidRPr="00086656">
        <w:rPr>
          <w:rFonts w:cs="宋体" w:hint="eastAsia"/>
          <w:sz w:val="24"/>
          <w:szCs w:val="24"/>
        </w:rPr>
        <w:t>。</w:t>
      </w:r>
    </w:p>
    <w:p w:rsidR="00744E68" w:rsidRPr="00086656" w:rsidRDefault="00744E68"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美国白宫表示，美巴两国将进一步加深经贸联，今年双边贸易额很有可能创纪录。</w:t>
      </w:r>
    </w:p>
    <w:p w:rsidR="00744E68" w:rsidRPr="00086656" w:rsidRDefault="00744E68"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巴经济事务部长阿扎尔表示，世界银行将恢复对巴预算支持，以维护巴宏观经济稳定。</w:t>
      </w:r>
    </w:p>
    <w:p w:rsidR="00744E68" w:rsidRPr="00086656" w:rsidRDefault="00744E68" w:rsidP="005367AC">
      <w:pPr>
        <w:numPr>
          <w:ilvl w:val="0"/>
          <w:numId w:val="1"/>
        </w:numPr>
        <w:adjustRightInd w:val="0"/>
        <w:snapToGrid w:val="0"/>
        <w:spacing w:beforeLines="50" w:line="312" w:lineRule="auto"/>
        <w:rPr>
          <w:rFonts w:cs="宋体"/>
          <w:sz w:val="24"/>
          <w:szCs w:val="24"/>
        </w:rPr>
      </w:pPr>
      <w:r w:rsidRPr="00086656">
        <w:rPr>
          <w:rFonts w:cs="宋体" w:hint="eastAsia"/>
          <w:sz w:val="24"/>
          <w:szCs w:val="24"/>
        </w:rPr>
        <w:t>巴政府启动上台以来首个贸易便利化项目“被授权的经济经营者”（</w:t>
      </w:r>
      <w:r w:rsidRPr="00086656">
        <w:rPr>
          <w:rFonts w:cs="宋体" w:hint="eastAsia"/>
          <w:sz w:val="24"/>
          <w:szCs w:val="24"/>
        </w:rPr>
        <w:t>AEOs</w:t>
      </w:r>
      <w:r w:rsidRPr="00086656">
        <w:rPr>
          <w:rFonts w:cs="宋体" w:hint="eastAsia"/>
          <w:sz w:val="24"/>
          <w:szCs w:val="24"/>
        </w:rPr>
        <w:t>：</w:t>
      </w:r>
      <w:r w:rsidRPr="00086656">
        <w:rPr>
          <w:rFonts w:cs="宋体" w:hint="eastAsia"/>
          <w:sz w:val="24"/>
          <w:szCs w:val="24"/>
        </w:rPr>
        <w:t>Authorised Economic Operatiors</w:t>
      </w:r>
      <w:r w:rsidRPr="00086656">
        <w:rPr>
          <w:rFonts w:cs="宋体" w:hint="eastAsia"/>
          <w:sz w:val="24"/>
          <w:szCs w:val="24"/>
        </w:rPr>
        <w:t>），将为每名有实力、信誉好、守法律的巴商界人士提供尽可能的贸易便利。</w:t>
      </w:r>
    </w:p>
    <w:p w:rsidR="00744E68" w:rsidRPr="00086656" w:rsidRDefault="00744E68" w:rsidP="00C019B4">
      <w:pPr>
        <w:numPr>
          <w:ilvl w:val="0"/>
          <w:numId w:val="1"/>
        </w:numPr>
        <w:adjustRightInd w:val="0"/>
        <w:snapToGrid w:val="0"/>
        <w:spacing w:line="312" w:lineRule="auto"/>
        <w:rPr>
          <w:rFonts w:cs="宋体"/>
          <w:sz w:val="24"/>
          <w:szCs w:val="24"/>
        </w:rPr>
      </w:pPr>
      <w:r w:rsidRPr="00086656">
        <w:rPr>
          <w:rFonts w:cs="宋体" w:hint="eastAsia"/>
          <w:sz w:val="24"/>
          <w:szCs w:val="24"/>
        </w:rPr>
        <w:t>巴媒关注巴央行决定维持</w:t>
      </w:r>
      <w:r w:rsidRPr="00086656">
        <w:rPr>
          <w:rFonts w:cs="宋体" w:hint="eastAsia"/>
          <w:sz w:val="24"/>
          <w:szCs w:val="24"/>
        </w:rPr>
        <w:t>13.25%</w:t>
      </w:r>
      <w:r w:rsidRPr="00086656">
        <w:rPr>
          <w:rFonts w:cs="宋体" w:hint="eastAsia"/>
          <w:sz w:val="24"/>
          <w:szCs w:val="24"/>
        </w:rPr>
        <w:t>的政策利率。</w:t>
      </w:r>
    </w:p>
    <w:p w:rsidR="00086656" w:rsidRDefault="00086656" w:rsidP="00C21ACC">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lastRenderedPageBreak/>
        <w:t>二、中巴经济走廊要闻</w:t>
      </w:r>
    </w:p>
    <w:p w:rsidR="00CD335C" w:rsidRPr="007872C0" w:rsidRDefault="00CD335C" w:rsidP="005367AC">
      <w:pPr>
        <w:pStyle w:val="a5"/>
        <w:widowControl/>
        <w:numPr>
          <w:ilvl w:val="0"/>
          <w:numId w:val="9"/>
        </w:numPr>
        <w:shd w:val="clear" w:color="auto" w:fill="FFFFFF"/>
        <w:spacing w:beforeLines="50"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中巴经济走廊产业合作不断拓展</w:t>
      </w:r>
    </w:p>
    <w:p w:rsidR="00CD335C" w:rsidRPr="00A935A4"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hint="eastAsia"/>
          <w:sz w:val="24"/>
          <w:szCs w:val="24"/>
        </w:rPr>
        <w:t>中国轮胎企业朝阳浪马轮胎责任有限公司与巴基斯坦轮胎制造商塞维斯工业公司（Service Industries Ltd. Pakistan)在拉合尔市签署合资协议，旨在巴基斯坦生产卡车和客车全钢子午线轮胎。巴基斯坦总理商务、纺织、工业生产和投资顾问达乌德先生、投资委员会主席祖拜尔-吉拉尼先生一同出席了签字仪式。</w:t>
      </w:r>
    </w:p>
    <w:p w:rsidR="00CD335C" w:rsidRPr="00A935A4"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hint="eastAsia"/>
          <w:sz w:val="24"/>
          <w:szCs w:val="24"/>
        </w:rPr>
        <w:t>项目总投资为2.5亿美元，中、巴企业分别拥有49%和51%的股份，朝阳浪马轮胎有限公司将拥有49%的股份。一期投资1亿美元，第一期计划生产60万条轮胎。二期项目，实现年产120万条。三期目标为年产240万条。</w:t>
      </w:r>
    </w:p>
    <w:p w:rsidR="00A935A4"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hint="eastAsia"/>
          <w:sz w:val="24"/>
          <w:szCs w:val="24"/>
        </w:rPr>
        <w:t>巴基斯坦总理商务、纺织、工业生产和投资顾问达乌德先生在讲话中对合资协议的签署表示热烈的祝贺，巴基斯坦政府鼓励和号召更多的中国企业，包括纺织等各个行业来巴基斯坦投资。</w:t>
      </w:r>
    </w:p>
    <w:p w:rsidR="00CD335C" w:rsidRPr="00A935A4" w:rsidRDefault="00A935A4" w:rsidP="005367AC">
      <w:pPr>
        <w:pStyle w:val="a5"/>
        <w:widowControl/>
        <w:shd w:val="clear" w:color="auto" w:fill="FFFFFF"/>
        <w:spacing w:beforeLines="50" w:line="312" w:lineRule="auto"/>
        <w:ind w:left="420" w:firstLine="480"/>
        <w:jc w:val="left"/>
        <w:rPr>
          <w:rFonts w:ascii="宋体" w:hAnsi="宋体"/>
          <w:sz w:val="24"/>
          <w:szCs w:val="24"/>
        </w:rPr>
      </w:pPr>
      <w:r>
        <w:rPr>
          <w:rFonts w:ascii="宋体" w:hAnsi="宋体" w:hint="eastAsia"/>
          <w:sz w:val="24"/>
          <w:szCs w:val="24"/>
        </w:rPr>
        <w:t>早在</w:t>
      </w:r>
      <w:r w:rsidR="00CD335C" w:rsidRPr="00A935A4">
        <w:rPr>
          <w:rFonts w:ascii="宋体" w:hAnsi="宋体" w:hint="eastAsia"/>
          <w:sz w:val="24"/>
          <w:szCs w:val="24"/>
        </w:rPr>
        <w:t>11月13日，在巴基斯坦总理伊姆兰-汗的见证下，青岛双星轮胎在巴基斯坦总理府与巴基斯坦MSD轮胎橡胶公司、巴基斯坦大宇快运有限公司签署了合资制造轮胎的三方协议，在巴基斯坦合资生产轮胎。这标志着中巴经济走廊产业合作正在不断拓展。</w:t>
      </w:r>
    </w:p>
    <w:p w:rsidR="00CD335C" w:rsidRPr="00CD335C"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hint="eastAsia"/>
          <w:sz w:val="24"/>
          <w:szCs w:val="24"/>
        </w:rPr>
        <w:t>该合资公司由青岛双星提供技术支持和设备，在巴基斯坦建设年产子午胎700万套的轮胎工厂，其中，一期总投资约2.2亿美元，年产卡客车胎100万套，乘用车胎300万套。这是中国轮胎企业在巴基斯坦第一个合资建设的轮胎工厂，该工厂计划于2021年底投产。</w:t>
      </w:r>
    </w:p>
    <w:p w:rsidR="00CD335C" w:rsidRPr="00A935A4" w:rsidRDefault="00CD335C" w:rsidP="005367AC">
      <w:pPr>
        <w:pStyle w:val="a5"/>
        <w:widowControl/>
        <w:numPr>
          <w:ilvl w:val="0"/>
          <w:numId w:val="9"/>
        </w:numPr>
        <w:shd w:val="clear" w:color="auto" w:fill="FFFFFF"/>
        <w:spacing w:beforeLines="50" w:afterLines="50" w:line="312" w:lineRule="auto"/>
        <w:ind w:firstLineChars="0"/>
        <w:jc w:val="left"/>
        <w:rPr>
          <w:rFonts w:ascii="黑体" w:eastAsia="黑体" w:hAnsi="黑体"/>
          <w:sz w:val="28"/>
          <w:szCs w:val="24"/>
        </w:rPr>
      </w:pPr>
      <w:r w:rsidRPr="00A935A4">
        <w:rPr>
          <w:rFonts w:ascii="黑体" w:eastAsia="黑体" w:hAnsi="黑体" w:hint="eastAsia"/>
          <w:sz w:val="28"/>
          <w:szCs w:val="24"/>
        </w:rPr>
        <w:t>巴基斯坦总理出席 喀喇昆仑公路二期 （赫韦利扬—曼塞赫拉）高速公路段 举行通车仪式</w:t>
      </w:r>
    </w:p>
    <w:p w:rsidR="00CD335C" w:rsidRPr="00A935A4" w:rsidRDefault="00CD335C" w:rsidP="00C019B4">
      <w:pPr>
        <w:pStyle w:val="a5"/>
        <w:widowControl/>
        <w:shd w:val="clear" w:color="auto" w:fill="FFFFFF"/>
        <w:spacing w:line="312" w:lineRule="auto"/>
        <w:ind w:left="420" w:firstLine="480"/>
        <w:jc w:val="left"/>
        <w:rPr>
          <w:rFonts w:ascii="宋体" w:hAnsi="宋体"/>
          <w:sz w:val="24"/>
          <w:szCs w:val="24"/>
        </w:rPr>
      </w:pPr>
      <w:r w:rsidRPr="00CD335C">
        <w:rPr>
          <w:rFonts w:ascii="宋体" w:hAnsi="宋体"/>
          <w:sz w:val="24"/>
          <w:szCs w:val="24"/>
        </w:rPr>
        <w:t>当地时间18日下午，中巴经济走廊喀喇昆仑公路（KKH）二期升级改造项目举行竣工通车仪式。巴基斯坦总理伊姆兰·汗、中国驻巴基斯坦大使姚敬、中巴两国企业界代表、两国项目参建员工等近300人出席仪式。</w:t>
      </w:r>
    </w:p>
    <w:p w:rsidR="00CD335C" w:rsidRPr="00A935A4"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t>巴基斯坦总理伊姆兰·汗在讲话时表示，中巴经济走廊为巴基斯坦带来了数十年不遇的发展机遇，走廊项目为巴基斯坦摆脱困境迈向繁荣发展发挥了重要作用，正是由于走廊项目，一个正在改变和崛起的巴基斯坦正阔步走来。</w:t>
      </w:r>
    </w:p>
    <w:p w:rsidR="00CD335C" w:rsidRPr="00A935A4" w:rsidRDefault="00CD335C" w:rsidP="005367AC">
      <w:pPr>
        <w:pStyle w:val="a5"/>
        <w:widowControl/>
        <w:shd w:val="clear" w:color="auto" w:fill="FFFFFF"/>
        <w:spacing w:beforeLines="50" w:line="312" w:lineRule="auto"/>
        <w:ind w:left="420" w:firstLine="480"/>
        <w:jc w:val="left"/>
        <w:rPr>
          <w:rFonts w:ascii="宋体" w:hAnsi="宋体"/>
          <w:sz w:val="24"/>
          <w:szCs w:val="24"/>
        </w:rPr>
      </w:pPr>
      <w:r w:rsidRPr="00CD335C">
        <w:rPr>
          <w:rFonts w:ascii="宋体" w:hAnsi="宋体"/>
          <w:sz w:val="24"/>
          <w:szCs w:val="24"/>
        </w:rPr>
        <w:lastRenderedPageBreak/>
        <w:t>据项目方介绍，此次建成通车的喀喇昆仑二期项目赫韦利杨-塔科特段线路，全长118.124公里，项目区域海拔范围860米～1880米。项目分为高速段和二级路段两段，其中高速段全长39.305 公里，二级路段全长78.819公里。整个项目涵盖了诸多复杂的分部工程，加之整个项目处于山区，除项目终点10公里路段为二级路旧路改造外，其余全部为新建公路。</w:t>
      </w:r>
    </w:p>
    <w:p w:rsidR="00CD335C" w:rsidRPr="007872C0" w:rsidRDefault="00CD335C" w:rsidP="005367AC">
      <w:pPr>
        <w:pStyle w:val="a5"/>
        <w:widowControl/>
        <w:numPr>
          <w:ilvl w:val="0"/>
          <w:numId w:val="9"/>
        </w:numPr>
        <w:shd w:val="clear" w:color="auto" w:fill="FFFFFF"/>
        <w:spacing w:beforeLines="50"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哈比</w:t>
      </w:r>
      <w:r w:rsidR="00FD2DF6">
        <w:rPr>
          <w:rFonts w:ascii="黑体" w:eastAsia="黑体" w:hAnsi="黑体" w:hint="eastAsia"/>
          <w:sz w:val="28"/>
          <w:szCs w:val="24"/>
        </w:rPr>
        <w:t>（H</w:t>
      </w:r>
      <w:r w:rsidR="00FD2DF6">
        <w:rPr>
          <w:rFonts w:ascii="黑体" w:eastAsia="黑体" w:hAnsi="黑体"/>
          <w:sz w:val="28"/>
          <w:szCs w:val="24"/>
        </w:rPr>
        <w:t>BL</w:t>
      </w:r>
      <w:r w:rsidR="00FD2DF6">
        <w:rPr>
          <w:rFonts w:ascii="黑体" w:eastAsia="黑体" w:hAnsi="黑体" w:hint="eastAsia"/>
          <w:sz w:val="28"/>
          <w:szCs w:val="24"/>
        </w:rPr>
        <w:t>）</w:t>
      </w:r>
      <w:r w:rsidRPr="007872C0">
        <w:rPr>
          <w:rFonts w:ascii="黑体" w:eastAsia="黑体" w:hAnsi="黑体" w:hint="eastAsia"/>
          <w:sz w:val="28"/>
          <w:szCs w:val="24"/>
        </w:rPr>
        <w:t>银行成为首家在华 开展人民币业务的巴基斯坦银行</w:t>
      </w:r>
    </w:p>
    <w:p w:rsidR="007B7D9C" w:rsidRPr="00A935A4" w:rsidRDefault="007B7D9C" w:rsidP="005367AC">
      <w:pPr>
        <w:pStyle w:val="a5"/>
        <w:widowControl/>
        <w:shd w:val="clear" w:color="auto" w:fill="FFFFFF"/>
        <w:spacing w:beforeLines="50" w:line="312" w:lineRule="auto"/>
        <w:ind w:left="420" w:firstLine="480"/>
        <w:jc w:val="left"/>
        <w:rPr>
          <w:rFonts w:ascii="宋体" w:hAnsi="宋体"/>
          <w:sz w:val="24"/>
          <w:szCs w:val="24"/>
        </w:rPr>
      </w:pPr>
      <w:r w:rsidRPr="007B7D9C">
        <w:rPr>
          <w:rFonts w:ascii="宋体" w:hAnsi="宋体" w:hint="eastAsia"/>
          <w:sz w:val="24"/>
          <w:szCs w:val="24"/>
        </w:rPr>
        <w:t>哈比</w:t>
      </w:r>
      <w:r w:rsidR="00FD2DF6">
        <w:rPr>
          <w:rFonts w:ascii="宋体" w:hAnsi="宋体" w:hint="eastAsia"/>
          <w:sz w:val="24"/>
          <w:szCs w:val="24"/>
        </w:rPr>
        <w:t>（H</w:t>
      </w:r>
      <w:r w:rsidR="00FD2DF6">
        <w:rPr>
          <w:rFonts w:ascii="宋体" w:hAnsi="宋体"/>
          <w:sz w:val="24"/>
          <w:szCs w:val="24"/>
        </w:rPr>
        <w:t>BL</w:t>
      </w:r>
      <w:r w:rsidR="00FD2DF6">
        <w:rPr>
          <w:rFonts w:ascii="宋体" w:hAnsi="宋体" w:hint="eastAsia"/>
          <w:sz w:val="24"/>
          <w:szCs w:val="24"/>
        </w:rPr>
        <w:t>）</w:t>
      </w:r>
      <w:r w:rsidRPr="007B7D9C">
        <w:rPr>
          <w:rFonts w:ascii="宋体" w:hAnsi="宋体" w:hint="eastAsia"/>
          <w:sz w:val="24"/>
          <w:szCs w:val="24"/>
        </w:rPr>
        <w:t>银行成为首家在华开展人民币业务的巴基斯坦银行，同时也是来自南亚和中东北非地区提供端到端人民币服务的三家银行之一。经相关监管机构批准，上周哈比银行乌鲁木齐分行人民币业务正式上线。</w:t>
      </w:r>
    </w:p>
    <w:p w:rsidR="007B7D9C" w:rsidRPr="00FD2DF6" w:rsidRDefault="007B7D9C" w:rsidP="005367AC">
      <w:pPr>
        <w:pStyle w:val="a5"/>
        <w:widowControl/>
        <w:shd w:val="clear" w:color="auto" w:fill="FFFFFF"/>
        <w:spacing w:beforeLines="50" w:line="312" w:lineRule="auto"/>
        <w:ind w:left="420" w:firstLine="480"/>
        <w:jc w:val="left"/>
        <w:rPr>
          <w:rFonts w:ascii="宋体" w:hAnsi="宋体"/>
          <w:sz w:val="24"/>
          <w:szCs w:val="24"/>
        </w:rPr>
      </w:pPr>
      <w:r w:rsidRPr="007B7D9C">
        <w:rPr>
          <w:rFonts w:ascii="宋体" w:hAnsi="宋体" w:hint="eastAsia"/>
          <w:sz w:val="24"/>
          <w:szCs w:val="24"/>
        </w:rPr>
        <w:t>哈比银行乌鲁木齐分行具备人民币清算能力后，可向哈比银行分行、子行和关联机构提供人民币清算服务。哈比银行势必成为区域内人民币贸易、汇款和投资活动的领军银行，这也将进一步增强哈比银行在巴基斯坦国内的领先地位，在中国业务领域的领先地位。</w:t>
      </w:r>
      <w:r w:rsidRPr="00FD2DF6">
        <w:rPr>
          <w:rFonts w:ascii="宋体" w:hAnsi="宋体" w:hint="eastAsia"/>
          <w:sz w:val="24"/>
          <w:szCs w:val="24"/>
        </w:rPr>
        <w:t>据悉，哈比银行乌鲁木齐分行是新疆唯一一家外国银行分行。哈比银行已向监管机构提出申请将北京代表处升格为北京分行，根据审批流程，预计在未来2-3个月内获得监管批复。</w:t>
      </w:r>
    </w:p>
    <w:p w:rsidR="007B7D9C" w:rsidRPr="007B7D9C" w:rsidRDefault="007B7D9C" w:rsidP="005367AC">
      <w:pPr>
        <w:pStyle w:val="a5"/>
        <w:widowControl/>
        <w:shd w:val="clear" w:color="auto" w:fill="FFFFFF"/>
        <w:spacing w:beforeLines="50" w:line="312" w:lineRule="auto"/>
        <w:ind w:left="420" w:firstLine="480"/>
        <w:jc w:val="left"/>
        <w:rPr>
          <w:rFonts w:ascii="宋体" w:hAnsi="宋体"/>
          <w:sz w:val="24"/>
          <w:szCs w:val="24"/>
        </w:rPr>
      </w:pPr>
      <w:r w:rsidRPr="007B7D9C">
        <w:rPr>
          <w:rFonts w:ascii="宋体" w:hAnsi="宋体" w:hint="eastAsia"/>
          <w:sz w:val="24"/>
          <w:szCs w:val="24"/>
        </w:rPr>
        <w:t>在讨论哈比银行这家来自巴基斯坦的银行在中国创造的几个第一时，穆浩然先生提到，“我们的中国业务正在成倍增长，中国很快会成为哈比银行的第二个本土市场。乌鲁木齐分行在最短的时间内拿到了人民币牌照，在此要特别感谢中国相关监管机构的大力支持。目前，我们工作重心有两个，一是做好乌鲁木齐分行的人民币业务，二是在北京设立分行。中国相关监管机构大力支持金融机构根据市场行情完善机构自身能力，鼓励金融机构为客户提供最优产品和服务的同时管理好自身的系统风险。我们将持续关注扩大中国业务的机会。”</w:t>
      </w:r>
    </w:p>
    <w:p w:rsidR="00B92DFB" w:rsidRPr="007872C0" w:rsidRDefault="00B92DFB" w:rsidP="005367AC">
      <w:pPr>
        <w:pStyle w:val="a5"/>
        <w:widowControl/>
        <w:numPr>
          <w:ilvl w:val="0"/>
          <w:numId w:val="9"/>
        </w:numPr>
        <w:shd w:val="clear" w:color="auto" w:fill="FFFFFF"/>
        <w:spacing w:afterLines="50" w:line="312" w:lineRule="auto"/>
        <w:ind w:firstLineChars="0"/>
        <w:jc w:val="left"/>
        <w:rPr>
          <w:rFonts w:ascii="黑体" w:eastAsia="黑体" w:hAnsi="黑体"/>
          <w:sz w:val="28"/>
          <w:szCs w:val="24"/>
        </w:rPr>
      </w:pPr>
      <w:r w:rsidRPr="007872C0">
        <w:rPr>
          <w:rFonts w:ascii="黑体" w:eastAsia="黑体" w:hAnsi="黑体" w:hint="eastAsia"/>
          <w:sz w:val="28"/>
          <w:szCs w:val="24"/>
        </w:rPr>
        <w:t>中国对巴发声：控制税收 稳定电价</w:t>
      </w:r>
    </w:p>
    <w:p w:rsidR="008851B4" w:rsidRPr="00FD2DF6"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t>近日，中国官方要求巴基斯坦保持稳定的税收和电力价格，建立良好的监管和更有效的电力市场，以顺利开展中巴经济走廊项目。</w:t>
      </w:r>
      <w:r w:rsidRPr="00FD2DF6">
        <w:rPr>
          <w:rFonts w:ascii="宋体" w:hAnsi="宋体" w:hint="eastAsia"/>
          <w:sz w:val="24"/>
          <w:szCs w:val="24"/>
        </w:rPr>
        <w:t>中国官方还强调，“双边应加强沟通与协作，分析政策变化对中巴经济走廊项目的影响。并意识到可能存在的风险，确保中巴经济走廊可持续发展。”</w:t>
      </w:r>
    </w:p>
    <w:p w:rsidR="008851B4" w:rsidRPr="00FD2DF6"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lastRenderedPageBreak/>
        <w:t>巴官方文件表示，中巴两国一致赞同，政策的稳定和可持续发展在中巴经济走廊项目中的必要性。</w:t>
      </w:r>
      <w:r w:rsidRPr="00FD2DF6">
        <w:rPr>
          <w:rFonts w:ascii="宋体" w:hAnsi="宋体" w:hint="eastAsia"/>
          <w:sz w:val="24"/>
          <w:szCs w:val="24"/>
        </w:rPr>
        <w:t>现中巴经济走廊所有项目均已通过核查并由巴方逐案批准，这些项目均符合巴基斯坦管理框架。</w:t>
      </w:r>
    </w:p>
    <w:p w:rsidR="008851B4" w:rsidRPr="001449F2"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t>在产品合作领域，10月14日至19日，中国国际工程咨询公司派出中方专家赴巴进行产业考察。</w:t>
      </w:r>
      <w:r w:rsidRPr="00FD2DF6">
        <w:rPr>
          <w:rFonts w:ascii="宋体" w:hAnsi="宋体" w:hint="eastAsia"/>
          <w:sz w:val="24"/>
          <w:szCs w:val="24"/>
        </w:rPr>
        <w:t>专家组为巴基斯坦工业和经济特区的发展出谋划策，现在他们的工作已经取得了良好的成果，希望双方能够建立长久机制，深化双边合作。</w:t>
      </w:r>
      <w:r w:rsidRPr="001449F2">
        <w:rPr>
          <w:rFonts w:ascii="宋体" w:hAnsi="宋体" w:hint="eastAsia"/>
          <w:sz w:val="24"/>
          <w:szCs w:val="24"/>
        </w:rPr>
        <w:t>中方希望巴方尽快布局对外基础设施，出台有针对性的优惠政策，早日在经济特区提供“一窗式”服务。并鼓励有能力的中国公司参与即将开始的达贝吉经济特区的招标过程。</w:t>
      </w:r>
    </w:p>
    <w:p w:rsidR="00CD335C" w:rsidRDefault="008851B4" w:rsidP="005367AC">
      <w:pPr>
        <w:pStyle w:val="a5"/>
        <w:widowControl/>
        <w:shd w:val="clear" w:color="auto" w:fill="FFFFFF"/>
        <w:spacing w:beforeLines="50" w:line="312" w:lineRule="auto"/>
        <w:ind w:left="420" w:firstLine="480"/>
        <w:jc w:val="left"/>
        <w:rPr>
          <w:rFonts w:ascii="宋体" w:hAnsi="宋体"/>
          <w:sz w:val="24"/>
          <w:szCs w:val="24"/>
        </w:rPr>
      </w:pPr>
      <w:r w:rsidRPr="008851B4">
        <w:rPr>
          <w:rFonts w:ascii="宋体" w:hAnsi="宋体" w:hint="eastAsia"/>
          <w:sz w:val="24"/>
          <w:szCs w:val="24"/>
        </w:rPr>
        <w:t>巴方高度重视巴基斯坦钢铁业的发展，中方认识到该项目对巴的重要性。</w:t>
      </w:r>
      <w:r w:rsidRPr="001449F2">
        <w:rPr>
          <w:rFonts w:ascii="宋体" w:hAnsi="宋体" w:hint="eastAsia"/>
          <w:sz w:val="24"/>
          <w:szCs w:val="24"/>
        </w:rPr>
        <w:t>目前，中国冶金科工集团公司和东华钢铁已表示愿意参加该项目。希望双方公司保持密切沟通，早日解决有关问题，推动实质性进展。此外，双边还同意加快几个项目的进程，其中包括俾路支省太阳能照明设备、饮用水设备供应、智能教室项目等。</w:t>
      </w:r>
    </w:p>
    <w:p w:rsidR="0063564F" w:rsidRPr="00DF04C3" w:rsidRDefault="0063564F" w:rsidP="005367AC">
      <w:pPr>
        <w:pStyle w:val="a5"/>
        <w:widowControl/>
        <w:numPr>
          <w:ilvl w:val="0"/>
          <w:numId w:val="9"/>
        </w:numPr>
        <w:shd w:val="clear" w:color="auto" w:fill="FFFFFF"/>
        <w:spacing w:afterLines="50" w:line="312" w:lineRule="auto"/>
        <w:ind w:firstLineChars="0"/>
        <w:jc w:val="left"/>
        <w:rPr>
          <w:rFonts w:ascii="黑体" w:eastAsia="黑体" w:hAnsi="黑体"/>
          <w:sz w:val="28"/>
          <w:szCs w:val="24"/>
        </w:rPr>
      </w:pPr>
      <w:r w:rsidRPr="00DF04C3">
        <w:rPr>
          <w:rFonts w:ascii="黑体" w:eastAsia="黑体" w:hAnsi="黑体" w:hint="eastAsia"/>
          <w:sz w:val="28"/>
          <w:szCs w:val="24"/>
        </w:rPr>
        <w:t>第五届中国(巴基斯坦)农化农机及种业展览会开展</w:t>
      </w:r>
    </w:p>
    <w:p w:rsidR="00DF04C3" w:rsidRPr="00DF04C3" w:rsidRDefault="00DF04C3" w:rsidP="005367AC">
      <w:pPr>
        <w:pStyle w:val="a5"/>
        <w:widowControl/>
        <w:shd w:val="clear" w:color="auto" w:fill="FFFFFF"/>
        <w:spacing w:beforeLines="50" w:line="312" w:lineRule="auto"/>
        <w:ind w:left="420" w:firstLine="480"/>
        <w:jc w:val="left"/>
        <w:rPr>
          <w:rFonts w:ascii="宋体" w:hAnsi="宋体"/>
          <w:sz w:val="24"/>
          <w:szCs w:val="24"/>
        </w:rPr>
      </w:pPr>
      <w:r w:rsidRPr="00DF04C3">
        <w:rPr>
          <w:rFonts w:ascii="宋体" w:hAnsi="宋体" w:hint="eastAsia"/>
          <w:sz w:val="24"/>
          <w:szCs w:val="24"/>
        </w:rPr>
        <w:t>经济日报-中国经济网拉合尔11月21日，为期两天的第五届中国（巴基斯坦）农化、农机及种业展览会于巴基斯坦拉合尔国际展览中心正式开展，此次展览由中国国际贸易促进委员会化工行业分会和巴基斯坦拉合尔工商会联合主办，共有来自中国和巴基斯坦约60家企业前来参展。</w:t>
      </w:r>
    </w:p>
    <w:p w:rsidR="00DF04C3" w:rsidRPr="00DF04C3" w:rsidRDefault="00DF04C3" w:rsidP="005367AC">
      <w:pPr>
        <w:pStyle w:val="a5"/>
        <w:widowControl/>
        <w:shd w:val="clear" w:color="auto" w:fill="FFFFFF"/>
        <w:spacing w:beforeLines="50" w:line="312" w:lineRule="auto"/>
        <w:ind w:left="420" w:firstLine="480"/>
        <w:jc w:val="left"/>
        <w:rPr>
          <w:rFonts w:ascii="宋体" w:hAnsi="宋体"/>
          <w:sz w:val="24"/>
          <w:szCs w:val="24"/>
        </w:rPr>
      </w:pPr>
      <w:r w:rsidRPr="00DF04C3">
        <w:rPr>
          <w:rFonts w:ascii="宋体" w:hAnsi="宋体" w:hint="eastAsia"/>
          <w:sz w:val="24"/>
          <w:szCs w:val="24"/>
        </w:rPr>
        <w:t>中国国际贸易促进委员会化工行业分会孙先生表示除巴基斯坦以外，化工贸促会在缅甸、泰国、越南都主导举办了相关的展会。巴基斯坦近年来在农业方面用料还是以农药和肥料为主，来源主要是从中国进口，中国的相关企业希望有这样一个平台来帮助他们接触更多当地的经销商。在谈到对展会未来的期许时孙先生表示，目前来看中国企业走进巴基斯坦，农药方面已经比较成熟，在肥料方面，他更希望巴方有更多的经销商或贸易商对更多的中国肥料企业多加关注。</w:t>
      </w:r>
    </w:p>
    <w:p w:rsidR="00DF04C3" w:rsidRPr="00DF04C3" w:rsidRDefault="00DF04C3" w:rsidP="00DF04C3">
      <w:pPr>
        <w:pStyle w:val="a5"/>
        <w:widowControl/>
        <w:shd w:val="clear" w:color="auto" w:fill="FFFFFF"/>
        <w:spacing w:line="312" w:lineRule="auto"/>
        <w:ind w:left="420" w:firstLine="480"/>
        <w:jc w:val="left"/>
        <w:rPr>
          <w:rFonts w:ascii="宋体" w:hAnsi="宋体"/>
          <w:sz w:val="24"/>
          <w:szCs w:val="24"/>
        </w:rPr>
      </w:pPr>
      <w:r w:rsidRPr="00DF04C3">
        <w:rPr>
          <w:rFonts w:ascii="宋体" w:hAnsi="宋体" w:hint="eastAsia"/>
          <w:sz w:val="24"/>
          <w:szCs w:val="24"/>
        </w:rPr>
        <w:t>巴基斯坦四兄弟集团（Four Brothers Group Pakistan）主要经营农药、化肥、种子、电信等业务。该集团负责进口业务的Moazam Ali先生表示，四兄弟集团在过去的五年里一直参与该展览会，同时在技术引进和原材料进口方面和中国保持着密切合作。</w:t>
      </w:r>
    </w:p>
    <w:p w:rsidR="00DF04C3" w:rsidRPr="00DF04C3" w:rsidRDefault="00DF04C3" w:rsidP="005367AC">
      <w:pPr>
        <w:pStyle w:val="a5"/>
        <w:widowControl/>
        <w:shd w:val="clear" w:color="auto" w:fill="FFFFFF"/>
        <w:spacing w:beforeLines="50" w:line="312" w:lineRule="auto"/>
        <w:ind w:left="420" w:firstLine="480"/>
        <w:jc w:val="left"/>
        <w:rPr>
          <w:rFonts w:ascii="宋体" w:hAnsi="宋体"/>
          <w:sz w:val="24"/>
          <w:szCs w:val="24"/>
        </w:rPr>
      </w:pPr>
      <w:r w:rsidRPr="00DF04C3">
        <w:rPr>
          <w:rFonts w:ascii="宋体" w:hAnsi="宋体" w:hint="eastAsia"/>
          <w:sz w:val="24"/>
          <w:szCs w:val="24"/>
        </w:rPr>
        <w:t>中国参展企业颖诺信化工的孙先生介绍，这是该公司第一次到巴基斯坦参展，在他看来巴基斯坦的种植业相对而言比较发达，主要作物有水稻、小麦、甘蔗，和国内生产的农药、化工产品比较配套，希望通过后期的沟通可以获得更多来自巴基斯坦的订单。</w:t>
      </w:r>
    </w:p>
    <w:p w:rsidR="00DF04C3" w:rsidRPr="00DF04C3" w:rsidRDefault="00DF04C3" w:rsidP="005367AC">
      <w:pPr>
        <w:pStyle w:val="a5"/>
        <w:widowControl/>
        <w:shd w:val="clear" w:color="auto" w:fill="FFFFFF"/>
        <w:spacing w:beforeLines="50" w:line="312" w:lineRule="auto"/>
        <w:ind w:left="420" w:firstLine="480"/>
        <w:jc w:val="left"/>
        <w:rPr>
          <w:rFonts w:ascii="宋体" w:hAnsi="宋体"/>
          <w:sz w:val="24"/>
          <w:szCs w:val="24"/>
        </w:rPr>
      </w:pPr>
      <w:r w:rsidRPr="00DF04C3">
        <w:rPr>
          <w:rFonts w:ascii="宋体" w:hAnsi="宋体" w:hint="eastAsia"/>
          <w:sz w:val="24"/>
          <w:szCs w:val="24"/>
        </w:rPr>
        <w:lastRenderedPageBreak/>
        <w:t>在10月30日举办的中巴农业合作论坛上，中国驻巴基斯坦大使姚敬指出，农业是巴支柱产业，拥有得天独厚的地理优势和巨大发展潜力。当前，中巴经济走廊进入充实、拓展新阶段，农业将是合作新重点。两国政府已经就中巴农业合作达成多项共识，将推动合作朝更广范围、更深层次迈进。希望中巴农业企业加强对接交流，在高附加值农业产品贸易、农业技术转移、农业合资企业、第三方市场开发等领域广泛开展合作。</w:t>
      </w:r>
    </w:p>
    <w:p w:rsidR="0063564F" w:rsidRPr="00DF04C3" w:rsidRDefault="00DF04C3" w:rsidP="005367AC">
      <w:pPr>
        <w:pStyle w:val="a5"/>
        <w:widowControl/>
        <w:shd w:val="clear" w:color="auto" w:fill="FFFFFF"/>
        <w:spacing w:beforeLines="50" w:line="312" w:lineRule="auto"/>
        <w:ind w:left="420" w:firstLine="480"/>
        <w:jc w:val="left"/>
        <w:rPr>
          <w:rFonts w:ascii="宋体" w:hAnsi="宋体"/>
          <w:sz w:val="24"/>
          <w:szCs w:val="24"/>
        </w:rPr>
      </w:pPr>
      <w:r w:rsidRPr="00DF04C3">
        <w:rPr>
          <w:rFonts w:ascii="宋体" w:hAnsi="宋体" w:hint="eastAsia"/>
          <w:sz w:val="24"/>
          <w:szCs w:val="24"/>
        </w:rPr>
        <w:t>经济日报--中国经济网记者了解到，2020年巴基斯坦将举办一系列涉及农业的展览会，包括将在明年6月于拉合尔市举办的巴基斯坦农林园艺展览会，涉及农机、种子、化肥、农药、灌溉等领域。</w:t>
      </w:r>
    </w:p>
    <w:p w:rsidR="00684B22" w:rsidRPr="00086656" w:rsidRDefault="00684B22" w:rsidP="005367AC">
      <w:pPr>
        <w:numPr>
          <w:ilvl w:val="0"/>
          <w:numId w:val="9"/>
        </w:numPr>
        <w:adjustRightInd w:val="0"/>
        <w:snapToGrid w:val="0"/>
        <w:spacing w:beforeLines="50" w:line="312" w:lineRule="auto"/>
        <w:rPr>
          <w:rFonts w:cs="宋体"/>
          <w:sz w:val="24"/>
          <w:szCs w:val="24"/>
        </w:rPr>
      </w:pPr>
      <w:r w:rsidRPr="00086656">
        <w:rPr>
          <w:rFonts w:cs="宋体" w:hint="eastAsia"/>
          <w:sz w:val="24"/>
          <w:szCs w:val="24"/>
        </w:rPr>
        <w:t>亚洲基础设施投资银行计划向拉合尔污水管理和拉瓦尔品第环形路项目各提供</w:t>
      </w:r>
      <w:r w:rsidRPr="00086656">
        <w:rPr>
          <w:rFonts w:cs="宋体" w:hint="eastAsia"/>
          <w:sz w:val="24"/>
          <w:szCs w:val="24"/>
        </w:rPr>
        <w:t>4</w:t>
      </w:r>
      <w:r w:rsidRPr="00086656">
        <w:rPr>
          <w:rFonts w:cs="宋体" w:hint="eastAsia"/>
          <w:sz w:val="24"/>
          <w:szCs w:val="24"/>
        </w:rPr>
        <w:t>亿美元贷款，并与亚洲开发银行共同为开普省宜居城市提供</w:t>
      </w:r>
      <w:r w:rsidRPr="00086656">
        <w:rPr>
          <w:rFonts w:cs="宋体" w:hint="eastAsia"/>
          <w:sz w:val="24"/>
          <w:szCs w:val="24"/>
        </w:rPr>
        <w:t>2.5-3</w:t>
      </w:r>
      <w:r w:rsidRPr="00086656">
        <w:rPr>
          <w:rFonts w:cs="宋体" w:hint="eastAsia"/>
          <w:sz w:val="24"/>
          <w:szCs w:val="24"/>
        </w:rPr>
        <w:t>亿美元贷款。</w:t>
      </w:r>
    </w:p>
    <w:p w:rsidR="00744E68" w:rsidRPr="00086656" w:rsidRDefault="00684B22" w:rsidP="005367AC">
      <w:pPr>
        <w:numPr>
          <w:ilvl w:val="0"/>
          <w:numId w:val="9"/>
        </w:numPr>
        <w:adjustRightInd w:val="0"/>
        <w:snapToGrid w:val="0"/>
        <w:spacing w:beforeLines="50" w:line="312" w:lineRule="auto"/>
        <w:rPr>
          <w:rFonts w:cs="宋体"/>
          <w:sz w:val="24"/>
          <w:szCs w:val="24"/>
        </w:rPr>
      </w:pPr>
      <w:r w:rsidRPr="00086656">
        <w:rPr>
          <w:rFonts w:cs="宋体" w:hint="eastAsia"/>
          <w:sz w:val="24"/>
          <w:szCs w:val="24"/>
        </w:rPr>
        <w:t>巴媒关注，姚敬大使</w:t>
      </w:r>
      <w:r w:rsidRPr="00086656">
        <w:rPr>
          <w:rFonts w:cs="宋体" w:hint="eastAsia"/>
          <w:sz w:val="24"/>
          <w:szCs w:val="24"/>
        </w:rPr>
        <w:t>22</w:t>
      </w:r>
      <w:r w:rsidRPr="00086656">
        <w:rPr>
          <w:rFonts w:cs="宋体" w:hint="eastAsia"/>
          <w:sz w:val="24"/>
          <w:szCs w:val="24"/>
        </w:rPr>
        <w:t>日出席中巴经济走廊媒体论坛，驳斥美国务院代理助理国务卿爱丽丝·威尔斯抹黑中巴经济走廊的言论，强调愿同巴方一道推进各领域合作，实现走廊高质量发展。</w:t>
      </w:r>
    </w:p>
    <w:p w:rsidR="00E750F8" w:rsidRPr="00086656" w:rsidRDefault="00744E68" w:rsidP="005367AC">
      <w:pPr>
        <w:numPr>
          <w:ilvl w:val="0"/>
          <w:numId w:val="9"/>
        </w:numPr>
        <w:adjustRightInd w:val="0"/>
        <w:snapToGrid w:val="0"/>
        <w:spacing w:beforeLines="50" w:line="312" w:lineRule="auto"/>
        <w:rPr>
          <w:rFonts w:cs="宋体"/>
          <w:sz w:val="24"/>
          <w:szCs w:val="24"/>
        </w:rPr>
      </w:pPr>
      <w:r w:rsidRPr="00086656">
        <w:rPr>
          <w:rFonts w:cs="宋体" w:hint="eastAsia"/>
          <w:sz w:val="24"/>
          <w:szCs w:val="24"/>
        </w:rPr>
        <w:t>巴媒关注巴前南部军区司令阿西姆·巴杰瓦（</w:t>
      </w:r>
      <w:r w:rsidRPr="00086656">
        <w:rPr>
          <w:rFonts w:cs="宋体" w:hint="eastAsia"/>
          <w:sz w:val="24"/>
          <w:szCs w:val="24"/>
        </w:rPr>
        <w:t>AsimBajwa</w:t>
      </w:r>
      <w:r w:rsidRPr="00086656">
        <w:rPr>
          <w:rFonts w:cs="宋体" w:hint="eastAsia"/>
          <w:sz w:val="24"/>
          <w:szCs w:val="24"/>
        </w:rPr>
        <w:t>）将担任中巴经济走廊事务局主席。</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4359D0" w:rsidRPr="00AC1241" w:rsidRDefault="004359D0" w:rsidP="005367AC">
      <w:pPr>
        <w:adjustRightInd w:val="0"/>
        <w:snapToGrid w:val="0"/>
        <w:spacing w:beforeLines="50" w:line="312" w:lineRule="auto"/>
        <w:ind w:left="420"/>
        <w:rPr>
          <w:rFonts w:cs="宋体"/>
          <w:sz w:val="24"/>
          <w:szCs w:val="24"/>
        </w:rPr>
      </w:pPr>
    </w:p>
    <w:sectPr w:rsidR="004359D0" w:rsidRPr="00AC1241"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CD" w:rsidRDefault="00117DCD" w:rsidP="00327D69">
      <w:r>
        <w:separator/>
      </w:r>
    </w:p>
  </w:endnote>
  <w:endnote w:type="continuationSeparator" w:id="1">
    <w:p w:rsidR="00117DCD" w:rsidRDefault="00117DCD"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7D4BFF"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5367AC" w:rsidRPr="005367AC">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5367AC" w:rsidRPr="005367AC">
        <w:rPr>
          <w:rFonts w:ascii="宋体" w:hAnsi="宋体"/>
          <w:b/>
          <w:bCs/>
          <w:noProof/>
          <w:sz w:val="20"/>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CD" w:rsidRDefault="00117DCD" w:rsidP="00327D69">
      <w:r>
        <w:separator/>
      </w:r>
    </w:p>
  </w:footnote>
  <w:footnote w:type="continuationSeparator" w:id="1">
    <w:p w:rsidR="00117DCD" w:rsidRDefault="00117DCD"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7D4BFF"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7804"/>
    <w:multiLevelType w:val="singleLevel"/>
    <w:tmpl w:val="81947804"/>
    <w:lvl w:ilvl="0">
      <w:start w:val="1"/>
      <w:numFmt w:val="chineseCounting"/>
      <w:suff w:val="nothing"/>
      <w:lvlText w:val="（%1）"/>
      <w:lvlJc w:val="left"/>
      <w:rPr>
        <w:rFonts w:hint="eastAsia"/>
      </w:rPr>
    </w:lvl>
  </w:abstractNum>
  <w:abstractNum w:abstractNumId="1">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114865"/>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CF82A6"/>
    <w:multiLevelType w:val="singleLevel"/>
    <w:tmpl w:val="5DCF82A6"/>
    <w:lvl w:ilvl="0">
      <w:start w:val="3"/>
      <w:numFmt w:val="chineseCounting"/>
      <w:suff w:val="nothing"/>
      <w:lvlText w:val="（%1）"/>
      <w:lvlJc w:val="left"/>
    </w:lvl>
  </w:abstractNum>
  <w:abstractNum w:abstractNumId="14">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15">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16">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17">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18">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19">
    <w:nsid w:val="5DD61139"/>
    <w:multiLevelType w:val="singleLevel"/>
    <w:tmpl w:val="5DD61139"/>
    <w:lvl w:ilvl="0">
      <w:start w:val="1"/>
      <w:numFmt w:val="chineseCounting"/>
      <w:suff w:val="nothing"/>
      <w:lvlText w:val="（%1）"/>
      <w:lvlJc w:val="left"/>
      <w:pPr>
        <w:ind w:left="0" w:firstLine="420"/>
      </w:pPr>
      <w:rPr>
        <w:rFonts w:hint="eastAsia"/>
      </w:rPr>
    </w:lvl>
  </w:abstractNum>
  <w:num w:numId="1">
    <w:abstractNumId w:val="9"/>
  </w:num>
  <w:num w:numId="2">
    <w:abstractNumId w:val="7"/>
  </w:num>
  <w:num w:numId="3">
    <w:abstractNumId w:val="3"/>
  </w:num>
  <w:num w:numId="4">
    <w:abstractNumId w:val="10"/>
  </w:num>
  <w:num w:numId="5">
    <w:abstractNumId w:val="5"/>
  </w:num>
  <w:num w:numId="6">
    <w:abstractNumId w:val="8"/>
  </w:num>
  <w:num w:numId="7">
    <w:abstractNumId w:val="4"/>
  </w:num>
  <w:num w:numId="8">
    <w:abstractNumId w:val="13"/>
  </w:num>
  <w:num w:numId="9">
    <w:abstractNumId w:val="11"/>
  </w:num>
  <w:num w:numId="10">
    <w:abstractNumId w:val="12"/>
  </w:num>
  <w:num w:numId="11">
    <w:abstractNumId w:val="15"/>
  </w:num>
  <w:num w:numId="12">
    <w:abstractNumId w:val="14"/>
  </w:num>
  <w:num w:numId="13">
    <w:abstractNumId w:val="19"/>
  </w:num>
  <w:num w:numId="14">
    <w:abstractNumId w:val="16"/>
  </w:num>
  <w:num w:numId="15">
    <w:abstractNumId w:val="18"/>
  </w:num>
  <w:num w:numId="16">
    <w:abstractNumId w:val="0"/>
  </w:num>
  <w:num w:numId="17">
    <w:abstractNumId w:val="17"/>
  </w:num>
  <w:num w:numId="18">
    <w:abstractNumId w:val="1"/>
  </w:num>
  <w:num w:numId="19">
    <w:abstractNumId w:val="2"/>
  </w:num>
  <w:num w:numId="2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5EAC"/>
    <w:rsid w:val="00007D5B"/>
    <w:rsid w:val="000202AB"/>
    <w:rsid w:val="00025693"/>
    <w:rsid w:val="00025D15"/>
    <w:rsid w:val="00043D97"/>
    <w:rsid w:val="00045369"/>
    <w:rsid w:val="00046249"/>
    <w:rsid w:val="00046C22"/>
    <w:rsid w:val="0005077D"/>
    <w:rsid w:val="0005375C"/>
    <w:rsid w:val="00053B2B"/>
    <w:rsid w:val="000558BB"/>
    <w:rsid w:val="0005747C"/>
    <w:rsid w:val="0006264C"/>
    <w:rsid w:val="0007420F"/>
    <w:rsid w:val="0007490A"/>
    <w:rsid w:val="00074BF9"/>
    <w:rsid w:val="000803AF"/>
    <w:rsid w:val="0008067D"/>
    <w:rsid w:val="0008130B"/>
    <w:rsid w:val="00085D20"/>
    <w:rsid w:val="000863CA"/>
    <w:rsid w:val="00086656"/>
    <w:rsid w:val="00086A01"/>
    <w:rsid w:val="0009465B"/>
    <w:rsid w:val="00095997"/>
    <w:rsid w:val="0009657C"/>
    <w:rsid w:val="00097306"/>
    <w:rsid w:val="00097D40"/>
    <w:rsid w:val="000A5EA1"/>
    <w:rsid w:val="000B3CE6"/>
    <w:rsid w:val="000B45F4"/>
    <w:rsid w:val="000C0F87"/>
    <w:rsid w:val="000D233F"/>
    <w:rsid w:val="000D467B"/>
    <w:rsid w:val="000E6256"/>
    <w:rsid w:val="001101C6"/>
    <w:rsid w:val="00113DDD"/>
    <w:rsid w:val="001144B3"/>
    <w:rsid w:val="0011465D"/>
    <w:rsid w:val="00117DCD"/>
    <w:rsid w:val="001203D8"/>
    <w:rsid w:val="001208C4"/>
    <w:rsid w:val="001253B4"/>
    <w:rsid w:val="00125948"/>
    <w:rsid w:val="0013373E"/>
    <w:rsid w:val="00136D42"/>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3370"/>
    <w:rsid w:val="001A155F"/>
    <w:rsid w:val="001A17F6"/>
    <w:rsid w:val="001B2315"/>
    <w:rsid w:val="001B46EB"/>
    <w:rsid w:val="001B68C6"/>
    <w:rsid w:val="001C006B"/>
    <w:rsid w:val="001C036E"/>
    <w:rsid w:val="001D0982"/>
    <w:rsid w:val="001D24E5"/>
    <w:rsid w:val="001D374B"/>
    <w:rsid w:val="001D5B43"/>
    <w:rsid w:val="001D5D27"/>
    <w:rsid w:val="001D60D0"/>
    <w:rsid w:val="001E2AFD"/>
    <w:rsid w:val="001E5DBD"/>
    <w:rsid w:val="001F2F20"/>
    <w:rsid w:val="001F3214"/>
    <w:rsid w:val="001F7FD0"/>
    <w:rsid w:val="00202AEB"/>
    <w:rsid w:val="00205B5B"/>
    <w:rsid w:val="00206632"/>
    <w:rsid w:val="00207865"/>
    <w:rsid w:val="002109E8"/>
    <w:rsid w:val="00210E02"/>
    <w:rsid w:val="00213594"/>
    <w:rsid w:val="00213D5F"/>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9076B"/>
    <w:rsid w:val="00292666"/>
    <w:rsid w:val="002A6674"/>
    <w:rsid w:val="002A6D61"/>
    <w:rsid w:val="002B508B"/>
    <w:rsid w:val="002C615D"/>
    <w:rsid w:val="002D06C6"/>
    <w:rsid w:val="002D29B6"/>
    <w:rsid w:val="002D7926"/>
    <w:rsid w:val="002E4F09"/>
    <w:rsid w:val="002E5172"/>
    <w:rsid w:val="002E5DF2"/>
    <w:rsid w:val="002E60C1"/>
    <w:rsid w:val="002F09B1"/>
    <w:rsid w:val="002F4B53"/>
    <w:rsid w:val="002F5119"/>
    <w:rsid w:val="002F6032"/>
    <w:rsid w:val="002F614B"/>
    <w:rsid w:val="002F64C9"/>
    <w:rsid w:val="002F7374"/>
    <w:rsid w:val="00300BAC"/>
    <w:rsid w:val="00312A3E"/>
    <w:rsid w:val="003211FC"/>
    <w:rsid w:val="00321D3C"/>
    <w:rsid w:val="00321DBC"/>
    <w:rsid w:val="003224A3"/>
    <w:rsid w:val="003251A2"/>
    <w:rsid w:val="00326854"/>
    <w:rsid w:val="003277E4"/>
    <w:rsid w:val="00327D69"/>
    <w:rsid w:val="00330164"/>
    <w:rsid w:val="00337AE8"/>
    <w:rsid w:val="00340CA4"/>
    <w:rsid w:val="00343549"/>
    <w:rsid w:val="00350644"/>
    <w:rsid w:val="00353D95"/>
    <w:rsid w:val="003575B3"/>
    <w:rsid w:val="00363CEC"/>
    <w:rsid w:val="003667E3"/>
    <w:rsid w:val="00367517"/>
    <w:rsid w:val="00367BE2"/>
    <w:rsid w:val="00373FFF"/>
    <w:rsid w:val="00375445"/>
    <w:rsid w:val="003758D2"/>
    <w:rsid w:val="00375A2E"/>
    <w:rsid w:val="00377086"/>
    <w:rsid w:val="003816C3"/>
    <w:rsid w:val="00387D80"/>
    <w:rsid w:val="00390F56"/>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286"/>
    <w:rsid w:val="003F201B"/>
    <w:rsid w:val="00400AB0"/>
    <w:rsid w:val="00406F3E"/>
    <w:rsid w:val="00411178"/>
    <w:rsid w:val="00412742"/>
    <w:rsid w:val="00416E64"/>
    <w:rsid w:val="0042034A"/>
    <w:rsid w:val="00420D54"/>
    <w:rsid w:val="00422485"/>
    <w:rsid w:val="004359D0"/>
    <w:rsid w:val="00435D61"/>
    <w:rsid w:val="00437EFC"/>
    <w:rsid w:val="0044234E"/>
    <w:rsid w:val="004451AF"/>
    <w:rsid w:val="0044651B"/>
    <w:rsid w:val="0045337F"/>
    <w:rsid w:val="0045402A"/>
    <w:rsid w:val="00461C3A"/>
    <w:rsid w:val="004714E2"/>
    <w:rsid w:val="004810E8"/>
    <w:rsid w:val="00481F64"/>
    <w:rsid w:val="004821F6"/>
    <w:rsid w:val="00487556"/>
    <w:rsid w:val="00493C7F"/>
    <w:rsid w:val="00494B56"/>
    <w:rsid w:val="004A799D"/>
    <w:rsid w:val="004B7759"/>
    <w:rsid w:val="004B7DF9"/>
    <w:rsid w:val="004C1356"/>
    <w:rsid w:val="004C29E7"/>
    <w:rsid w:val="004C2E2E"/>
    <w:rsid w:val="004C710E"/>
    <w:rsid w:val="004E444A"/>
    <w:rsid w:val="004E56AB"/>
    <w:rsid w:val="00503F6D"/>
    <w:rsid w:val="00504029"/>
    <w:rsid w:val="00505751"/>
    <w:rsid w:val="00507C6F"/>
    <w:rsid w:val="00510E83"/>
    <w:rsid w:val="005112AB"/>
    <w:rsid w:val="00524524"/>
    <w:rsid w:val="00533D89"/>
    <w:rsid w:val="005367AC"/>
    <w:rsid w:val="00546E2D"/>
    <w:rsid w:val="005527D3"/>
    <w:rsid w:val="0056144E"/>
    <w:rsid w:val="00564235"/>
    <w:rsid w:val="00580DC6"/>
    <w:rsid w:val="005859F0"/>
    <w:rsid w:val="00585BBB"/>
    <w:rsid w:val="00587014"/>
    <w:rsid w:val="005930F7"/>
    <w:rsid w:val="005A03DE"/>
    <w:rsid w:val="005A3603"/>
    <w:rsid w:val="005A4A1E"/>
    <w:rsid w:val="005A6456"/>
    <w:rsid w:val="005A6E7C"/>
    <w:rsid w:val="005B031A"/>
    <w:rsid w:val="005B4F71"/>
    <w:rsid w:val="005B5851"/>
    <w:rsid w:val="005B5EF0"/>
    <w:rsid w:val="005C20AD"/>
    <w:rsid w:val="005D044D"/>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3564F"/>
    <w:rsid w:val="00646C46"/>
    <w:rsid w:val="006476F5"/>
    <w:rsid w:val="00651F7E"/>
    <w:rsid w:val="00655AB1"/>
    <w:rsid w:val="00662D6E"/>
    <w:rsid w:val="00663167"/>
    <w:rsid w:val="0067318B"/>
    <w:rsid w:val="00673FA6"/>
    <w:rsid w:val="00677942"/>
    <w:rsid w:val="00682A9B"/>
    <w:rsid w:val="006847B0"/>
    <w:rsid w:val="00684B22"/>
    <w:rsid w:val="006874FF"/>
    <w:rsid w:val="0069129A"/>
    <w:rsid w:val="006919E1"/>
    <w:rsid w:val="00693A28"/>
    <w:rsid w:val="006A2CFE"/>
    <w:rsid w:val="006B006A"/>
    <w:rsid w:val="006B0CE8"/>
    <w:rsid w:val="006B338A"/>
    <w:rsid w:val="006C0398"/>
    <w:rsid w:val="006C0426"/>
    <w:rsid w:val="006C2F65"/>
    <w:rsid w:val="006C32B1"/>
    <w:rsid w:val="006C4537"/>
    <w:rsid w:val="006C58F6"/>
    <w:rsid w:val="006C6753"/>
    <w:rsid w:val="006C6FB0"/>
    <w:rsid w:val="006D14EC"/>
    <w:rsid w:val="006D77A5"/>
    <w:rsid w:val="006F0872"/>
    <w:rsid w:val="006F15E8"/>
    <w:rsid w:val="006F2495"/>
    <w:rsid w:val="006F4D31"/>
    <w:rsid w:val="00703A50"/>
    <w:rsid w:val="00704BD2"/>
    <w:rsid w:val="00704CFD"/>
    <w:rsid w:val="00712FBD"/>
    <w:rsid w:val="0071617D"/>
    <w:rsid w:val="00720A89"/>
    <w:rsid w:val="007265D3"/>
    <w:rsid w:val="007266C9"/>
    <w:rsid w:val="0073076E"/>
    <w:rsid w:val="0073163B"/>
    <w:rsid w:val="00732AC9"/>
    <w:rsid w:val="00743A98"/>
    <w:rsid w:val="0074406E"/>
    <w:rsid w:val="00744E68"/>
    <w:rsid w:val="00744F9E"/>
    <w:rsid w:val="00746685"/>
    <w:rsid w:val="00751BB5"/>
    <w:rsid w:val="00756815"/>
    <w:rsid w:val="00760ED1"/>
    <w:rsid w:val="00767A8D"/>
    <w:rsid w:val="00777E47"/>
    <w:rsid w:val="0078058F"/>
    <w:rsid w:val="007843CF"/>
    <w:rsid w:val="0078480B"/>
    <w:rsid w:val="00786055"/>
    <w:rsid w:val="007872C0"/>
    <w:rsid w:val="00787331"/>
    <w:rsid w:val="007879BA"/>
    <w:rsid w:val="00787FA9"/>
    <w:rsid w:val="00795243"/>
    <w:rsid w:val="007A5793"/>
    <w:rsid w:val="007A7ED7"/>
    <w:rsid w:val="007B2A74"/>
    <w:rsid w:val="007B3FBD"/>
    <w:rsid w:val="007B494B"/>
    <w:rsid w:val="007B5FC3"/>
    <w:rsid w:val="007B625B"/>
    <w:rsid w:val="007B7D9C"/>
    <w:rsid w:val="007C4584"/>
    <w:rsid w:val="007D08E7"/>
    <w:rsid w:val="007D4BFF"/>
    <w:rsid w:val="007E10EB"/>
    <w:rsid w:val="007E6D37"/>
    <w:rsid w:val="007E6FEE"/>
    <w:rsid w:val="007F7FAC"/>
    <w:rsid w:val="00806054"/>
    <w:rsid w:val="00816778"/>
    <w:rsid w:val="0081681C"/>
    <w:rsid w:val="008369DB"/>
    <w:rsid w:val="0084047E"/>
    <w:rsid w:val="0084697B"/>
    <w:rsid w:val="00853C91"/>
    <w:rsid w:val="00855521"/>
    <w:rsid w:val="008601F9"/>
    <w:rsid w:val="00861318"/>
    <w:rsid w:val="008719E9"/>
    <w:rsid w:val="00873CCB"/>
    <w:rsid w:val="008757CA"/>
    <w:rsid w:val="0087599B"/>
    <w:rsid w:val="008779C5"/>
    <w:rsid w:val="00881FED"/>
    <w:rsid w:val="008823FE"/>
    <w:rsid w:val="00883A6B"/>
    <w:rsid w:val="00883A92"/>
    <w:rsid w:val="00883ACB"/>
    <w:rsid w:val="008851B4"/>
    <w:rsid w:val="00885534"/>
    <w:rsid w:val="00886CE6"/>
    <w:rsid w:val="00895A56"/>
    <w:rsid w:val="00896344"/>
    <w:rsid w:val="0089790B"/>
    <w:rsid w:val="008A29C3"/>
    <w:rsid w:val="008A607E"/>
    <w:rsid w:val="008A7491"/>
    <w:rsid w:val="008B030C"/>
    <w:rsid w:val="008C0FB6"/>
    <w:rsid w:val="008C30B2"/>
    <w:rsid w:val="008D2ABC"/>
    <w:rsid w:val="008D52BD"/>
    <w:rsid w:val="008D72A2"/>
    <w:rsid w:val="008F10EF"/>
    <w:rsid w:val="008F650B"/>
    <w:rsid w:val="008F7AC3"/>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45755"/>
    <w:rsid w:val="0095717B"/>
    <w:rsid w:val="00960305"/>
    <w:rsid w:val="00964A3C"/>
    <w:rsid w:val="00964FBE"/>
    <w:rsid w:val="0097291C"/>
    <w:rsid w:val="009759DA"/>
    <w:rsid w:val="00980185"/>
    <w:rsid w:val="00986953"/>
    <w:rsid w:val="0099412C"/>
    <w:rsid w:val="00995A54"/>
    <w:rsid w:val="0099678D"/>
    <w:rsid w:val="00997751"/>
    <w:rsid w:val="009A1B8B"/>
    <w:rsid w:val="009B37B5"/>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9F7E4C"/>
    <w:rsid w:val="00A00E2B"/>
    <w:rsid w:val="00A01E52"/>
    <w:rsid w:val="00A03A2E"/>
    <w:rsid w:val="00A0786A"/>
    <w:rsid w:val="00A11C9A"/>
    <w:rsid w:val="00A1766A"/>
    <w:rsid w:val="00A221B7"/>
    <w:rsid w:val="00A30389"/>
    <w:rsid w:val="00A336D6"/>
    <w:rsid w:val="00A353D2"/>
    <w:rsid w:val="00A36D09"/>
    <w:rsid w:val="00A47AF9"/>
    <w:rsid w:val="00A50166"/>
    <w:rsid w:val="00A51319"/>
    <w:rsid w:val="00A579C6"/>
    <w:rsid w:val="00A62F52"/>
    <w:rsid w:val="00A70890"/>
    <w:rsid w:val="00A75DEE"/>
    <w:rsid w:val="00A775D6"/>
    <w:rsid w:val="00A826E8"/>
    <w:rsid w:val="00A84706"/>
    <w:rsid w:val="00A851EA"/>
    <w:rsid w:val="00A91522"/>
    <w:rsid w:val="00A935A4"/>
    <w:rsid w:val="00AC1241"/>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4D99"/>
    <w:rsid w:val="00B17BDC"/>
    <w:rsid w:val="00B20553"/>
    <w:rsid w:val="00B21E4B"/>
    <w:rsid w:val="00B24345"/>
    <w:rsid w:val="00B33C91"/>
    <w:rsid w:val="00B37183"/>
    <w:rsid w:val="00B4188E"/>
    <w:rsid w:val="00B41D31"/>
    <w:rsid w:val="00B529AE"/>
    <w:rsid w:val="00B63CD4"/>
    <w:rsid w:val="00B65AD3"/>
    <w:rsid w:val="00B7038B"/>
    <w:rsid w:val="00B77DE1"/>
    <w:rsid w:val="00B8061F"/>
    <w:rsid w:val="00B879D6"/>
    <w:rsid w:val="00B92DFB"/>
    <w:rsid w:val="00B9536B"/>
    <w:rsid w:val="00B97227"/>
    <w:rsid w:val="00BA192C"/>
    <w:rsid w:val="00BA1D57"/>
    <w:rsid w:val="00BA2BB3"/>
    <w:rsid w:val="00BA68C1"/>
    <w:rsid w:val="00BB122F"/>
    <w:rsid w:val="00BB162D"/>
    <w:rsid w:val="00BB1769"/>
    <w:rsid w:val="00BB6B29"/>
    <w:rsid w:val="00BB7457"/>
    <w:rsid w:val="00BC5E4A"/>
    <w:rsid w:val="00BD0D17"/>
    <w:rsid w:val="00BD3B73"/>
    <w:rsid w:val="00BD7161"/>
    <w:rsid w:val="00BD7217"/>
    <w:rsid w:val="00BD7CCA"/>
    <w:rsid w:val="00BE2B34"/>
    <w:rsid w:val="00BE4270"/>
    <w:rsid w:val="00BE6197"/>
    <w:rsid w:val="00BF4AC1"/>
    <w:rsid w:val="00BF4D1A"/>
    <w:rsid w:val="00BF5F58"/>
    <w:rsid w:val="00C016A5"/>
    <w:rsid w:val="00C019B4"/>
    <w:rsid w:val="00C07959"/>
    <w:rsid w:val="00C107EA"/>
    <w:rsid w:val="00C10963"/>
    <w:rsid w:val="00C135ED"/>
    <w:rsid w:val="00C151BF"/>
    <w:rsid w:val="00C15A3F"/>
    <w:rsid w:val="00C16614"/>
    <w:rsid w:val="00C17727"/>
    <w:rsid w:val="00C21ACC"/>
    <w:rsid w:val="00C27180"/>
    <w:rsid w:val="00C3473C"/>
    <w:rsid w:val="00C407D7"/>
    <w:rsid w:val="00C450F6"/>
    <w:rsid w:val="00C46B33"/>
    <w:rsid w:val="00C5110D"/>
    <w:rsid w:val="00C512F1"/>
    <w:rsid w:val="00C56E6A"/>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B8C"/>
    <w:rsid w:val="00CA1477"/>
    <w:rsid w:val="00CA77E7"/>
    <w:rsid w:val="00CA7935"/>
    <w:rsid w:val="00CB4B4D"/>
    <w:rsid w:val="00CB6D50"/>
    <w:rsid w:val="00CB7E45"/>
    <w:rsid w:val="00CC1E07"/>
    <w:rsid w:val="00CC263A"/>
    <w:rsid w:val="00CD335C"/>
    <w:rsid w:val="00CD4133"/>
    <w:rsid w:val="00CE2390"/>
    <w:rsid w:val="00CE2A27"/>
    <w:rsid w:val="00CE2E3B"/>
    <w:rsid w:val="00CF16F4"/>
    <w:rsid w:val="00CF4D8B"/>
    <w:rsid w:val="00D05B20"/>
    <w:rsid w:val="00D10B55"/>
    <w:rsid w:val="00D11E6A"/>
    <w:rsid w:val="00D122A3"/>
    <w:rsid w:val="00D135C1"/>
    <w:rsid w:val="00D142AB"/>
    <w:rsid w:val="00D143C8"/>
    <w:rsid w:val="00D25305"/>
    <w:rsid w:val="00D36CB3"/>
    <w:rsid w:val="00D37DE2"/>
    <w:rsid w:val="00D40556"/>
    <w:rsid w:val="00D438DE"/>
    <w:rsid w:val="00D46FB2"/>
    <w:rsid w:val="00D5042D"/>
    <w:rsid w:val="00D5366E"/>
    <w:rsid w:val="00D542B8"/>
    <w:rsid w:val="00D54E01"/>
    <w:rsid w:val="00D565A9"/>
    <w:rsid w:val="00D57988"/>
    <w:rsid w:val="00D65654"/>
    <w:rsid w:val="00D65BCF"/>
    <w:rsid w:val="00D66059"/>
    <w:rsid w:val="00D70C59"/>
    <w:rsid w:val="00D71D09"/>
    <w:rsid w:val="00D7461D"/>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04C3"/>
    <w:rsid w:val="00DF663A"/>
    <w:rsid w:val="00E01E2E"/>
    <w:rsid w:val="00E029ED"/>
    <w:rsid w:val="00E068AE"/>
    <w:rsid w:val="00E17C28"/>
    <w:rsid w:val="00E23718"/>
    <w:rsid w:val="00E2412A"/>
    <w:rsid w:val="00E26C42"/>
    <w:rsid w:val="00E277DB"/>
    <w:rsid w:val="00E300F5"/>
    <w:rsid w:val="00E31C6B"/>
    <w:rsid w:val="00E33448"/>
    <w:rsid w:val="00E35791"/>
    <w:rsid w:val="00E35B65"/>
    <w:rsid w:val="00E41F87"/>
    <w:rsid w:val="00E42279"/>
    <w:rsid w:val="00E43FEC"/>
    <w:rsid w:val="00E54DEC"/>
    <w:rsid w:val="00E5644C"/>
    <w:rsid w:val="00E6057D"/>
    <w:rsid w:val="00E60BA9"/>
    <w:rsid w:val="00E61317"/>
    <w:rsid w:val="00E641FA"/>
    <w:rsid w:val="00E7036F"/>
    <w:rsid w:val="00E750F8"/>
    <w:rsid w:val="00E86FDD"/>
    <w:rsid w:val="00E93BDD"/>
    <w:rsid w:val="00E93F1C"/>
    <w:rsid w:val="00E97594"/>
    <w:rsid w:val="00EA38EE"/>
    <w:rsid w:val="00EB03AC"/>
    <w:rsid w:val="00EB0E80"/>
    <w:rsid w:val="00EB4EAC"/>
    <w:rsid w:val="00EB6CDC"/>
    <w:rsid w:val="00EB7C62"/>
    <w:rsid w:val="00EC151F"/>
    <w:rsid w:val="00EC2515"/>
    <w:rsid w:val="00ED04F4"/>
    <w:rsid w:val="00ED297D"/>
    <w:rsid w:val="00EE371E"/>
    <w:rsid w:val="00EE605B"/>
    <w:rsid w:val="00EE67B3"/>
    <w:rsid w:val="00EF1521"/>
    <w:rsid w:val="00EF1BC0"/>
    <w:rsid w:val="00EF5455"/>
    <w:rsid w:val="00EF667A"/>
    <w:rsid w:val="00EF7218"/>
    <w:rsid w:val="00F03847"/>
    <w:rsid w:val="00F04E34"/>
    <w:rsid w:val="00F139C1"/>
    <w:rsid w:val="00F14B6D"/>
    <w:rsid w:val="00F162FA"/>
    <w:rsid w:val="00F206B9"/>
    <w:rsid w:val="00F217D1"/>
    <w:rsid w:val="00F2258C"/>
    <w:rsid w:val="00F25E0A"/>
    <w:rsid w:val="00F266A4"/>
    <w:rsid w:val="00F32438"/>
    <w:rsid w:val="00F3346B"/>
    <w:rsid w:val="00F33E0E"/>
    <w:rsid w:val="00F34AE1"/>
    <w:rsid w:val="00F37427"/>
    <w:rsid w:val="00F427D5"/>
    <w:rsid w:val="00F45FDC"/>
    <w:rsid w:val="00F4770F"/>
    <w:rsid w:val="00F51E4A"/>
    <w:rsid w:val="00F53F49"/>
    <w:rsid w:val="00F66930"/>
    <w:rsid w:val="00F669DB"/>
    <w:rsid w:val="00F72362"/>
    <w:rsid w:val="00F76995"/>
    <w:rsid w:val="00F911AF"/>
    <w:rsid w:val="00F918FB"/>
    <w:rsid w:val="00F923FC"/>
    <w:rsid w:val="00FA27BF"/>
    <w:rsid w:val="00FA5F7E"/>
    <w:rsid w:val="00FA7472"/>
    <w:rsid w:val="00FB43AD"/>
    <w:rsid w:val="00FB43FB"/>
    <w:rsid w:val="00FB581A"/>
    <w:rsid w:val="00FC313F"/>
    <w:rsid w:val="00FC3670"/>
    <w:rsid w:val="00FC3F59"/>
    <w:rsid w:val="00FC5D19"/>
    <w:rsid w:val="00FC60D6"/>
    <w:rsid w:val="00FC630A"/>
    <w:rsid w:val="00FC6A4C"/>
    <w:rsid w:val="00FD0488"/>
    <w:rsid w:val="00FD2DF6"/>
    <w:rsid w:val="00FD4563"/>
    <w:rsid w:val="00FE02B1"/>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4123</TotalTime>
  <Pages>7</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199</cp:revision>
  <cp:lastPrinted>2019-11-24T15:11:00Z</cp:lastPrinted>
  <dcterms:created xsi:type="dcterms:W3CDTF">2019-04-22T06:15:00Z</dcterms:created>
  <dcterms:modified xsi:type="dcterms:W3CDTF">2019-11-29T01:03:00Z</dcterms:modified>
</cp:coreProperties>
</file>