
<file path=[Content_Types].xml><?xml version="1.0" encoding="utf-8"?>
<Types xmlns="http://schemas.openxmlformats.org/package/2006/content-types">
  <Default Extension="xml" ContentType="application/xml"/>
  <Default Extension="jpeg" ContentType="image/jpeg"/>
  <Default Extension="wdp" ContentType="image/vnd.ms-photo"/>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spacing w:before="120" w:after="0" w:line="264" w:lineRule="auto"/>
        <w:jc w:val="right"/>
        <w:rPr>
          <w:rFonts w:hint="eastAsia" w:eastAsia="宋体"/>
          <w:lang w:val="en-US" w:eastAsia="zh-CN"/>
        </w:rPr>
      </w:pPr>
      <w:r>
        <w:rPr>
          <w:sz w:val="28"/>
          <w:szCs w:val="28"/>
          <w:lang w:val="ru-RU"/>
        </w:rPr>
        <w:t xml:space="preserve"> «Описание объекта закупки»</w:t>
      </w:r>
      <w:r>
        <w:rPr>
          <w:rFonts w:hint="eastAsia" w:eastAsia="宋体"/>
          <w:sz w:val="28"/>
          <w:szCs w:val="28"/>
          <w:lang w:val="ru-RU" w:eastAsia="zh-CN"/>
        </w:rPr>
        <w:t>采购项目介绍</w:t>
      </w:r>
    </w:p>
    <w:p>
      <w:pPr>
        <w:rPr>
          <w:lang w:eastAsia="zh-CN"/>
        </w:rPr>
      </w:pPr>
    </w:p>
    <w:p>
      <w:pPr>
        <w:tabs>
          <w:tab w:val="left" w:pos="4820"/>
        </w:tabs>
        <w:snapToGrid w:val="0"/>
        <w:ind w:left="4962"/>
        <w:jc w:val="both"/>
        <w:rPr>
          <w:rFonts w:ascii="Times New Roman" w:hAnsi="Times New Roman" w:eastAsia="Times New Roman"/>
          <w:color w:val="000000"/>
          <w:sz w:val="28"/>
        </w:rPr>
      </w:pPr>
    </w:p>
    <w:p>
      <w:pPr>
        <w:snapToGrid w:val="0"/>
        <w:jc w:val="center"/>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Описание объекта закупки (техническое задание)</w:t>
      </w:r>
    </w:p>
    <w:p>
      <w:pPr>
        <w:snapToGrid w:val="0"/>
        <w:jc w:val="center"/>
        <w:rPr>
          <w:rFonts w:ascii="Times New Roman" w:hAnsi="Times New Roman" w:eastAsia="Times New Roman" w:cs="Times New Roman"/>
          <w:b/>
          <w:color w:val="000000"/>
          <w:sz w:val="28"/>
          <w:szCs w:val="28"/>
        </w:rPr>
      </w:pPr>
      <w:r>
        <w:rPr>
          <w:rFonts w:hint="eastAsia" w:eastAsia="宋体"/>
          <w:sz w:val="28"/>
          <w:szCs w:val="28"/>
          <w:lang w:val="ru-RU" w:eastAsia="zh-CN"/>
        </w:rPr>
        <w:t>采购项目介绍（技术任务）</w:t>
      </w:r>
    </w:p>
    <w:p>
      <w:pPr>
        <w:snapToGrid w:val="0"/>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на оказание услуг по изготовлению и передаче сувенирной продукции отдельным категориям граждан, проживающим в Ленинградской области, в связи с 75-летием Победы в Великой Отечественной Войне 1941-1945 годов</w:t>
      </w:r>
    </w:p>
    <w:p>
      <w:pPr>
        <w:snapToGrid w:val="0"/>
        <w:jc w:val="center"/>
        <w:rPr>
          <w:rFonts w:ascii="Times New Roman" w:hAnsi="Times New Roman" w:eastAsia="Times New Roman" w:cs="Times New Roman"/>
          <w:color w:val="000000"/>
          <w:sz w:val="28"/>
          <w:szCs w:val="28"/>
        </w:rPr>
      </w:pPr>
      <w:r>
        <w:rPr>
          <w:rFonts w:hint="eastAsia" w:ascii="Times New Roman" w:hAnsi="Times New Roman" w:eastAsia="Times New Roman" w:cs="Times New Roman"/>
          <w:color w:val="000000"/>
          <w:sz w:val="28"/>
          <w:szCs w:val="28"/>
        </w:rPr>
        <w:t>为居住在列宁格勒地区</w:t>
      </w:r>
      <w:r>
        <w:rPr>
          <w:rFonts w:hint="eastAsia" w:ascii="Times New Roman" w:hAnsi="Times New Roman" w:eastAsia="宋体" w:cs="Times New Roman"/>
          <w:color w:val="000000"/>
          <w:sz w:val="28"/>
          <w:szCs w:val="28"/>
          <w:lang w:eastAsia="zh-CN"/>
        </w:rPr>
        <w:t>，</w:t>
      </w:r>
      <w:r>
        <w:rPr>
          <w:rFonts w:hint="eastAsia" w:ascii="Times New Roman" w:hAnsi="Times New Roman" w:eastAsia="Times New Roman" w:cs="Times New Roman"/>
          <w:color w:val="000000"/>
          <w:sz w:val="28"/>
          <w:szCs w:val="28"/>
        </w:rPr>
        <w:t>与1941-1945年卫国战争胜利75周年有关</w:t>
      </w:r>
      <w:r>
        <w:rPr>
          <w:rFonts w:hint="eastAsia" w:ascii="Times New Roman" w:hAnsi="Times New Roman" w:eastAsia="宋体" w:cs="Times New Roman"/>
          <w:color w:val="000000"/>
          <w:sz w:val="28"/>
          <w:szCs w:val="28"/>
          <w:lang w:eastAsia="zh-CN"/>
        </w:rPr>
        <w:t>的</w:t>
      </w:r>
      <w:r>
        <w:rPr>
          <w:rFonts w:hint="eastAsia" w:ascii="Times New Roman" w:hAnsi="Times New Roman" w:eastAsia="Times New Roman" w:cs="Times New Roman"/>
          <w:color w:val="000000"/>
          <w:sz w:val="28"/>
          <w:szCs w:val="28"/>
        </w:rPr>
        <w:t>某些类别的公民提供纪念品的制造和</w:t>
      </w:r>
      <w:r>
        <w:rPr>
          <w:rFonts w:hint="eastAsia" w:ascii="Times New Roman" w:hAnsi="Times New Roman" w:eastAsia="宋体" w:cs="Times New Roman"/>
          <w:color w:val="000000"/>
          <w:sz w:val="28"/>
          <w:szCs w:val="28"/>
          <w:lang w:eastAsia="zh-CN"/>
        </w:rPr>
        <w:t>转递</w:t>
      </w:r>
      <w:r>
        <w:rPr>
          <w:rFonts w:hint="eastAsia" w:ascii="Times New Roman" w:hAnsi="Times New Roman" w:eastAsia="Times New Roman" w:cs="Times New Roman"/>
          <w:color w:val="000000"/>
          <w:sz w:val="28"/>
          <w:szCs w:val="28"/>
        </w:rPr>
        <w:t>服务</w:t>
      </w:r>
    </w:p>
    <w:tbl>
      <w:tblPr>
        <w:tblStyle w:val="11"/>
        <w:tblW w:w="10455" w:type="dxa"/>
        <w:tblInd w:w="-34" w:type="dxa"/>
        <w:tblLayout w:type="autofit"/>
        <w:tblCellMar>
          <w:top w:w="0" w:type="dxa"/>
          <w:left w:w="0" w:type="dxa"/>
          <w:bottom w:w="0" w:type="dxa"/>
          <w:right w:w="0" w:type="dxa"/>
        </w:tblCellMar>
      </w:tblPr>
      <w:tblGrid>
        <w:gridCol w:w="34"/>
        <w:gridCol w:w="675"/>
        <w:gridCol w:w="3261"/>
        <w:gridCol w:w="425"/>
        <w:gridCol w:w="849"/>
        <w:gridCol w:w="1956"/>
        <w:gridCol w:w="3148"/>
        <w:gridCol w:w="107"/>
      </w:tblGrid>
      <w:tr>
        <w:tblPrEx>
          <w:tblCellMar>
            <w:top w:w="0" w:type="dxa"/>
            <w:left w:w="0" w:type="dxa"/>
            <w:bottom w:w="0" w:type="dxa"/>
            <w:right w:w="0" w:type="dxa"/>
          </w:tblCellMar>
        </w:tblPrEx>
        <w:trPr>
          <w:gridAfter w:val="1"/>
          <w:wAfter w:w="107" w:type="dxa"/>
        </w:trPr>
        <w:tc>
          <w:tcPr>
            <w:tcW w:w="709" w:type="dxa"/>
            <w:gridSpan w:val="2"/>
            <w:tcBorders>
              <w:top w:val="single" w:color="000000" w:sz="4" w:space="0"/>
              <w:left w:val="single" w:color="000000" w:sz="4" w:space="0"/>
              <w:bottom w:val="single" w:color="000000" w:sz="4" w:space="0"/>
              <w:right w:val="nil"/>
            </w:tcBorders>
            <w:shd w:val="clear" w:color="auto" w:fill="auto"/>
            <w:tcMar>
              <w:top w:w="0" w:type="dxa"/>
              <w:left w:w="108" w:type="dxa"/>
              <w:bottom w:w="0" w:type="dxa"/>
              <w:right w:w="108" w:type="dxa"/>
            </w:tcMar>
          </w:tcPr>
          <w:p>
            <w:pPr>
              <w:snapToGrid w:val="0"/>
              <w:spacing w:line="240" w:lineRule="auto"/>
              <w:jc w:val="center"/>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w:t>
            </w:r>
          </w:p>
        </w:tc>
        <w:tc>
          <w:tcPr>
            <w:tcW w:w="3686" w:type="dxa"/>
            <w:gridSpan w:val="2"/>
            <w:tcBorders>
              <w:top w:val="single" w:color="000000" w:sz="4" w:space="0"/>
              <w:left w:val="single" w:color="000000" w:sz="4" w:space="0"/>
              <w:bottom w:val="single" w:color="000000" w:sz="4" w:space="0"/>
              <w:right w:val="nil"/>
            </w:tcBorders>
            <w:shd w:val="clear" w:color="auto" w:fill="auto"/>
            <w:tcMar>
              <w:top w:w="0" w:type="dxa"/>
              <w:left w:w="108" w:type="dxa"/>
              <w:bottom w:w="0" w:type="dxa"/>
              <w:right w:w="108" w:type="dxa"/>
            </w:tcMar>
          </w:tcPr>
          <w:p>
            <w:pPr>
              <w:snapToGrid w:val="0"/>
              <w:spacing w:line="240" w:lineRule="auto"/>
              <w:jc w:val="center"/>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Параметры</w:t>
            </w:r>
          </w:p>
          <w:p>
            <w:pPr>
              <w:snapToGrid w:val="0"/>
              <w:spacing w:line="240" w:lineRule="auto"/>
              <w:jc w:val="center"/>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требований к услугам</w:t>
            </w:r>
          </w:p>
          <w:p>
            <w:pPr>
              <w:snapToGrid w:val="0"/>
              <w:spacing w:line="240" w:lineRule="auto"/>
              <w:jc w:val="center"/>
              <w:rPr>
                <w:rFonts w:ascii="Times New Roman" w:hAnsi="Times New Roman" w:eastAsia="Times New Roman" w:cs="Times New Roman"/>
                <w:b/>
                <w:color w:val="000000"/>
                <w:sz w:val="28"/>
                <w:szCs w:val="28"/>
              </w:rPr>
            </w:pPr>
            <w:r>
              <w:rPr>
                <w:rFonts w:hint="eastAsia" w:ascii="Times New Roman" w:hAnsi="Times New Roman" w:eastAsia="Times New Roman" w:cs="Times New Roman"/>
                <w:b/>
                <w:color w:val="000000"/>
                <w:sz w:val="28"/>
                <w:szCs w:val="28"/>
              </w:rPr>
              <w:t>服务</w:t>
            </w:r>
            <w:r>
              <w:rPr>
                <w:rFonts w:hint="eastAsia" w:ascii="Times New Roman" w:hAnsi="Times New Roman" w:eastAsia="宋体" w:cs="Times New Roman"/>
                <w:b/>
                <w:color w:val="000000"/>
                <w:sz w:val="28"/>
                <w:szCs w:val="28"/>
                <w:lang w:eastAsia="zh-CN"/>
              </w:rPr>
              <w:t>要求</w:t>
            </w:r>
            <w:r>
              <w:rPr>
                <w:rFonts w:hint="eastAsia" w:ascii="Times New Roman" w:hAnsi="Times New Roman" w:eastAsia="Times New Roman" w:cs="Times New Roman"/>
                <w:b/>
                <w:color w:val="000000"/>
                <w:sz w:val="28"/>
                <w:szCs w:val="28"/>
              </w:rPr>
              <w:t>参数</w:t>
            </w:r>
          </w:p>
        </w:tc>
        <w:tc>
          <w:tcPr>
            <w:tcW w:w="5953" w:type="dxa"/>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spacing w:line="240" w:lineRule="auto"/>
              <w:jc w:val="center"/>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Требования к услугам</w:t>
            </w:r>
          </w:p>
          <w:p>
            <w:pPr>
              <w:snapToGrid w:val="0"/>
              <w:spacing w:line="240" w:lineRule="auto"/>
              <w:jc w:val="center"/>
              <w:rPr>
                <w:rFonts w:hint="eastAsia" w:ascii="Times New Roman" w:hAnsi="Times New Roman" w:eastAsia="宋体" w:cs="Times New Roman"/>
                <w:b/>
                <w:color w:val="000000"/>
                <w:sz w:val="28"/>
                <w:szCs w:val="28"/>
                <w:lang w:eastAsia="zh-CN"/>
              </w:rPr>
            </w:pPr>
            <w:r>
              <w:rPr>
                <w:rFonts w:hint="eastAsia" w:ascii="Times New Roman" w:hAnsi="Times New Roman" w:eastAsia="宋体" w:cs="Times New Roman"/>
                <w:b/>
                <w:color w:val="000000"/>
                <w:sz w:val="28"/>
                <w:szCs w:val="28"/>
                <w:lang w:eastAsia="zh-CN"/>
              </w:rPr>
              <w:t>服务要求</w:t>
            </w:r>
          </w:p>
          <w:p>
            <w:pPr>
              <w:snapToGrid w:val="0"/>
              <w:spacing w:line="240" w:lineRule="auto"/>
              <w:jc w:val="center"/>
              <w:rPr>
                <w:rFonts w:ascii="Times New Roman" w:hAnsi="Times New Roman" w:eastAsia="Times New Roman" w:cs="Times New Roman"/>
                <w:color w:val="000000"/>
                <w:sz w:val="28"/>
                <w:szCs w:val="28"/>
              </w:rPr>
            </w:pPr>
          </w:p>
        </w:tc>
      </w:tr>
      <w:tr>
        <w:tblPrEx>
          <w:tblCellMar>
            <w:top w:w="0" w:type="dxa"/>
            <w:left w:w="0" w:type="dxa"/>
            <w:bottom w:w="0" w:type="dxa"/>
            <w:right w:w="0" w:type="dxa"/>
          </w:tblCellMar>
        </w:tblPrEx>
        <w:trPr>
          <w:gridAfter w:val="1"/>
          <w:wAfter w:w="107" w:type="dxa"/>
        </w:trPr>
        <w:tc>
          <w:tcPr>
            <w:tcW w:w="709" w:type="dxa"/>
            <w:gridSpan w:val="2"/>
            <w:tcBorders>
              <w:top w:val="single" w:color="000000" w:sz="4" w:space="0"/>
              <w:left w:val="single" w:color="000000" w:sz="4" w:space="0"/>
              <w:bottom w:val="single" w:color="000000" w:sz="4" w:space="0"/>
              <w:right w:val="nil"/>
            </w:tcBorders>
            <w:shd w:val="clear" w:color="auto" w:fill="auto"/>
            <w:tcMar>
              <w:top w:w="0" w:type="dxa"/>
              <w:left w:w="108" w:type="dxa"/>
              <w:bottom w:w="0" w:type="dxa"/>
              <w:right w:w="108" w:type="dxa"/>
            </w:tcMar>
          </w:tcPr>
          <w:p>
            <w:pPr>
              <w:snapToGrid w:val="0"/>
              <w:spacing w:line="240" w:lineRule="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1</w:t>
            </w:r>
          </w:p>
        </w:tc>
        <w:tc>
          <w:tcPr>
            <w:tcW w:w="3686" w:type="dxa"/>
            <w:gridSpan w:val="2"/>
            <w:tcBorders>
              <w:top w:val="single" w:color="000000" w:sz="4" w:space="0"/>
              <w:left w:val="single" w:color="000000" w:sz="4" w:space="0"/>
              <w:bottom w:val="single" w:color="000000" w:sz="4" w:space="0"/>
              <w:right w:val="nil"/>
            </w:tcBorders>
            <w:shd w:val="clear" w:color="auto" w:fill="auto"/>
            <w:tcMar>
              <w:top w:w="0" w:type="dxa"/>
              <w:left w:w="108" w:type="dxa"/>
              <w:bottom w:w="0" w:type="dxa"/>
              <w:right w:w="108" w:type="dxa"/>
            </w:tcMar>
          </w:tcPr>
          <w:p>
            <w:pPr>
              <w:snapToGrid w:val="0"/>
              <w:spacing w:line="240" w:lineRule="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Сроки начала и окончания оказания услуг Исполнителем:</w:t>
            </w:r>
          </w:p>
          <w:p>
            <w:pPr>
              <w:snapToGrid w:val="0"/>
              <w:spacing w:line="240" w:lineRule="auto"/>
              <w:rPr>
                <w:rFonts w:hint="eastAsia" w:ascii="Times New Roman" w:hAnsi="Times New Roman" w:eastAsia="宋体" w:cs="Times New Roman"/>
                <w:color w:val="000000"/>
                <w:sz w:val="28"/>
                <w:szCs w:val="28"/>
                <w:lang w:eastAsia="zh-CN"/>
              </w:rPr>
            </w:pPr>
            <w:r>
              <w:rPr>
                <w:rFonts w:hint="eastAsia" w:ascii="Times New Roman" w:hAnsi="Times New Roman" w:eastAsia="Times New Roman" w:cs="Times New Roman"/>
                <w:color w:val="000000"/>
                <w:sz w:val="28"/>
                <w:szCs w:val="28"/>
              </w:rPr>
              <w:t>承包商提供服务的</w:t>
            </w:r>
            <w:r>
              <w:rPr>
                <w:rFonts w:hint="eastAsia" w:ascii="Times New Roman" w:hAnsi="Times New Roman" w:eastAsia="宋体" w:cs="Times New Roman"/>
                <w:color w:val="000000"/>
                <w:sz w:val="28"/>
                <w:szCs w:val="28"/>
                <w:lang w:eastAsia="zh-CN"/>
              </w:rPr>
              <w:t>起止</w:t>
            </w:r>
            <w:r>
              <w:rPr>
                <w:rFonts w:hint="eastAsia" w:ascii="Times New Roman" w:hAnsi="Times New Roman" w:eastAsia="Times New Roman" w:cs="Times New Roman"/>
                <w:color w:val="000000"/>
                <w:sz w:val="28"/>
                <w:szCs w:val="28"/>
              </w:rPr>
              <w:t>日期</w:t>
            </w:r>
            <w:r>
              <w:rPr>
                <w:rFonts w:hint="eastAsia" w:ascii="Times New Roman" w:hAnsi="Times New Roman" w:eastAsia="宋体" w:cs="Times New Roman"/>
                <w:color w:val="000000"/>
                <w:sz w:val="28"/>
                <w:szCs w:val="28"/>
                <w:lang w:eastAsia="zh-CN"/>
              </w:rPr>
              <w:t>：</w:t>
            </w:r>
          </w:p>
        </w:tc>
        <w:tc>
          <w:tcPr>
            <w:tcW w:w="5953" w:type="dxa"/>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tabs>
                <w:tab w:val="left" w:pos="-142"/>
              </w:tabs>
              <w:snapToGrid w:val="0"/>
              <w:spacing w:line="240" w:lineRule="auto"/>
              <w:jc w:val="both"/>
              <w:rPr>
                <w:rFonts w:ascii="Times New Roman" w:hAnsi="Times New Roman" w:eastAsia="Times New Roman" w:cs="Times New Roman"/>
                <w:color w:val="000000"/>
                <w:sz w:val="28"/>
                <w:szCs w:val="28"/>
              </w:rPr>
            </w:pPr>
            <w:r>
              <w:rPr>
                <w:rFonts w:ascii="Times New Roman" w:hAnsi="Times New Roman" w:cs="Times New Roman"/>
                <w:sz w:val="28"/>
                <w:szCs w:val="28"/>
              </w:rPr>
              <w:t xml:space="preserve">С момента заключения государственного контракта </w:t>
            </w:r>
            <w:r>
              <w:rPr>
                <w:rFonts w:ascii="Times New Roman" w:hAnsi="Times New Roman" w:eastAsia="Times New Roman" w:cs="Times New Roman"/>
                <w:b/>
                <w:color w:val="000000"/>
                <w:sz w:val="28"/>
                <w:szCs w:val="28"/>
              </w:rPr>
              <w:t>и не позднее 15 апреля 2020 года</w:t>
            </w:r>
            <w:r>
              <w:rPr>
                <w:rFonts w:ascii="Times New Roman" w:hAnsi="Times New Roman" w:eastAsia="Times New Roman" w:cs="Times New Roman"/>
                <w:color w:val="000000"/>
                <w:sz w:val="28"/>
                <w:szCs w:val="28"/>
              </w:rPr>
              <w:t>.</w:t>
            </w:r>
          </w:p>
          <w:p>
            <w:pPr>
              <w:tabs>
                <w:tab w:val="left" w:pos="-142"/>
              </w:tabs>
              <w:snapToGrid w:val="0"/>
              <w:spacing w:line="240" w:lineRule="auto"/>
              <w:jc w:val="both"/>
              <w:rPr>
                <w:rFonts w:ascii="Times New Roman" w:hAnsi="Times New Roman" w:eastAsia="Times New Roman" w:cs="Times New Roman"/>
                <w:color w:val="000000"/>
                <w:sz w:val="28"/>
                <w:szCs w:val="28"/>
              </w:rPr>
            </w:pPr>
            <w:r>
              <w:rPr>
                <w:rFonts w:hint="eastAsia" w:ascii="Times New Roman" w:hAnsi="Times New Roman" w:eastAsia="宋体" w:cs="Times New Roman"/>
                <w:color w:val="000000"/>
                <w:sz w:val="28"/>
                <w:szCs w:val="28"/>
                <w:lang w:eastAsia="zh-CN"/>
              </w:rPr>
              <w:t>起于自</w:t>
            </w:r>
            <w:r>
              <w:rPr>
                <w:rFonts w:hint="eastAsia" w:ascii="Times New Roman" w:hAnsi="Times New Roman" w:eastAsia="Times New Roman" w:cs="Times New Roman"/>
                <w:color w:val="000000"/>
                <w:sz w:val="28"/>
                <w:szCs w:val="28"/>
              </w:rPr>
              <w:t>国家合同订立</w:t>
            </w:r>
            <w:r>
              <w:rPr>
                <w:rFonts w:hint="eastAsia" w:ascii="Times New Roman" w:hAnsi="Times New Roman" w:eastAsia="宋体" w:cs="Times New Roman"/>
                <w:color w:val="000000"/>
                <w:sz w:val="28"/>
                <w:szCs w:val="28"/>
                <w:lang w:eastAsia="zh-CN"/>
              </w:rPr>
              <w:t>之时</w:t>
            </w:r>
            <w:r>
              <w:rPr>
                <w:rFonts w:hint="eastAsia" w:ascii="Times New Roman" w:hAnsi="Times New Roman" w:eastAsia="Times New Roman" w:cs="Times New Roman"/>
                <w:color w:val="000000"/>
                <w:sz w:val="28"/>
                <w:szCs w:val="28"/>
              </w:rPr>
              <w:t>，</w:t>
            </w:r>
            <w:r>
              <w:rPr>
                <w:rFonts w:hint="eastAsia" w:ascii="Times New Roman" w:hAnsi="Times New Roman" w:eastAsia="宋体" w:cs="Times New Roman"/>
                <w:color w:val="000000"/>
                <w:sz w:val="28"/>
                <w:szCs w:val="28"/>
                <w:lang w:eastAsia="zh-CN"/>
              </w:rPr>
              <w:t>且</w:t>
            </w:r>
            <w:r>
              <w:rPr>
                <w:rFonts w:hint="eastAsia" w:ascii="Times New Roman" w:hAnsi="Times New Roman" w:eastAsia="Times New Roman" w:cs="Times New Roman"/>
                <w:color w:val="000000"/>
                <w:sz w:val="28"/>
                <w:szCs w:val="28"/>
              </w:rPr>
              <w:t>不得迟于2020年4月15日。</w:t>
            </w:r>
          </w:p>
          <w:p>
            <w:pPr>
              <w:snapToGrid w:val="0"/>
              <w:spacing w:line="240" w:lineRule="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Дизайн макеты  разрабатываются в течение 2 (двух) дней  с момента заключения Контракта.</w:t>
            </w:r>
          </w:p>
          <w:p>
            <w:pPr>
              <w:snapToGrid w:val="0"/>
              <w:spacing w:line="240" w:lineRule="auto"/>
              <w:rPr>
                <w:rFonts w:ascii="Times New Roman" w:hAnsi="Times New Roman" w:eastAsia="Times New Roman" w:cs="Times New Roman"/>
                <w:color w:val="000000"/>
                <w:sz w:val="28"/>
                <w:szCs w:val="28"/>
              </w:rPr>
            </w:pPr>
            <w:r>
              <w:rPr>
                <w:rFonts w:hint="eastAsia" w:ascii="Times New Roman" w:hAnsi="Times New Roman" w:eastAsia="Times New Roman" w:cs="Times New Roman"/>
                <w:color w:val="000000"/>
                <w:sz w:val="28"/>
                <w:szCs w:val="28"/>
              </w:rPr>
              <w:t>在合同订立之日起的</w:t>
            </w:r>
            <w:r>
              <w:rPr>
                <w:rFonts w:hint="eastAsia" w:ascii="Times New Roman" w:hAnsi="Times New Roman" w:eastAsia="宋体" w:cs="Times New Roman"/>
                <w:color w:val="000000"/>
                <w:sz w:val="28"/>
                <w:szCs w:val="28"/>
                <w:lang w:val="en-US" w:eastAsia="zh-CN"/>
              </w:rPr>
              <w:t>2</w:t>
            </w:r>
            <w:r>
              <w:rPr>
                <w:rFonts w:hint="eastAsia" w:ascii="Times New Roman" w:hAnsi="Times New Roman" w:eastAsia="Times New Roman" w:cs="Times New Roman"/>
                <w:color w:val="000000"/>
                <w:sz w:val="28"/>
                <w:szCs w:val="28"/>
              </w:rPr>
              <w:t>（两）天内</w:t>
            </w:r>
            <w:r>
              <w:rPr>
                <w:rFonts w:hint="eastAsia" w:ascii="Times New Roman" w:hAnsi="Times New Roman" w:eastAsia="宋体" w:cs="Times New Roman"/>
                <w:color w:val="000000"/>
                <w:sz w:val="28"/>
                <w:szCs w:val="28"/>
                <w:lang w:eastAsia="zh-CN"/>
              </w:rPr>
              <w:t>，研究开发设计图</w:t>
            </w:r>
            <w:r>
              <w:rPr>
                <w:rFonts w:hint="eastAsia" w:ascii="Times New Roman" w:hAnsi="Times New Roman" w:eastAsia="Times New Roman" w:cs="Times New Roman"/>
                <w:color w:val="000000"/>
                <w:sz w:val="28"/>
                <w:szCs w:val="28"/>
              </w:rPr>
              <w:t>。</w:t>
            </w:r>
          </w:p>
          <w:p>
            <w:pPr>
              <w:snapToGrid w:val="0"/>
              <w:spacing w:line="240" w:lineRule="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Изготовление и согласование образцов кружек и коробки в течение 1 (одного) дня с момента согласования дизайн-макетов.</w:t>
            </w:r>
          </w:p>
          <w:p>
            <w:pPr>
              <w:snapToGrid w:val="0"/>
              <w:spacing w:line="240" w:lineRule="auto"/>
              <w:rPr>
                <w:rFonts w:ascii="Times New Roman" w:hAnsi="Times New Roman" w:eastAsia="Times New Roman" w:cs="Times New Roman"/>
                <w:color w:val="000000"/>
                <w:sz w:val="28"/>
                <w:szCs w:val="28"/>
              </w:rPr>
            </w:pPr>
            <w:r>
              <w:rPr>
                <w:rFonts w:hint="eastAsia" w:ascii="Times New Roman" w:hAnsi="Times New Roman" w:eastAsia="Times New Roman" w:cs="Times New Roman"/>
                <w:color w:val="000000"/>
                <w:sz w:val="28"/>
                <w:szCs w:val="28"/>
              </w:rPr>
              <w:t>自设计</w:t>
            </w:r>
            <w:r>
              <w:rPr>
                <w:rFonts w:hint="eastAsia" w:ascii="Times New Roman" w:hAnsi="Times New Roman" w:eastAsia="宋体" w:cs="Times New Roman"/>
                <w:color w:val="000000"/>
                <w:sz w:val="28"/>
                <w:szCs w:val="28"/>
                <w:lang w:eastAsia="zh-CN"/>
              </w:rPr>
              <w:t>图获得</w:t>
            </w:r>
            <w:r>
              <w:rPr>
                <w:rFonts w:hint="eastAsia" w:ascii="Times New Roman" w:hAnsi="Times New Roman" w:eastAsia="Times New Roman" w:cs="Times New Roman"/>
                <w:color w:val="000000"/>
                <w:sz w:val="28"/>
                <w:szCs w:val="28"/>
              </w:rPr>
              <w:t>批准之日起</w:t>
            </w:r>
            <w:r>
              <w:rPr>
                <w:rFonts w:hint="eastAsia" w:ascii="Times New Roman" w:hAnsi="Times New Roman" w:eastAsia="宋体" w:cs="Times New Roman"/>
                <w:color w:val="000000"/>
                <w:sz w:val="28"/>
                <w:szCs w:val="28"/>
                <w:lang w:val="en-US" w:eastAsia="zh-CN"/>
              </w:rPr>
              <w:t>1</w:t>
            </w:r>
            <w:r>
              <w:rPr>
                <w:rFonts w:hint="eastAsia" w:ascii="Times New Roman" w:hAnsi="Times New Roman" w:eastAsia="Times New Roman" w:cs="Times New Roman"/>
                <w:color w:val="000000"/>
                <w:sz w:val="28"/>
                <w:szCs w:val="28"/>
              </w:rPr>
              <w:t>（一）天内</w:t>
            </w:r>
            <w:r>
              <w:rPr>
                <w:rFonts w:hint="eastAsia" w:ascii="Times New Roman" w:hAnsi="Times New Roman" w:eastAsia="宋体" w:cs="Times New Roman"/>
                <w:color w:val="000000"/>
                <w:sz w:val="28"/>
                <w:szCs w:val="28"/>
                <w:lang w:eastAsia="zh-CN"/>
              </w:rPr>
              <w:t>，</w:t>
            </w:r>
            <w:r>
              <w:rPr>
                <w:rFonts w:hint="eastAsia" w:ascii="Times New Roman" w:hAnsi="Times New Roman" w:eastAsia="Times New Roman" w:cs="Times New Roman"/>
                <w:color w:val="000000"/>
                <w:sz w:val="28"/>
                <w:szCs w:val="28"/>
              </w:rPr>
              <w:t>生产</w:t>
            </w:r>
            <w:r>
              <w:rPr>
                <w:rFonts w:hint="eastAsia" w:ascii="Times New Roman" w:hAnsi="Times New Roman" w:eastAsia="宋体" w:cs="Times New Roman"/>
                <w:color w:val="000000"/>
                <w:sz w:val="28"/>
                <w:szCs w:val="28"/>
                <w:lang w:eastAsia="zh-CN"/>
              </w:rPr>
              <w:t>与设计图一致的</w:t>
            </w:r>
            <w:r>
              <w:rPr>
                <w:rFonts w:hint="eastAsia" w:ascii="Times New Roman" w:hAnsi="Times New Roman" w:eastAsia="Times New Roman" w:cs="Times New Roman"/>
                <w:color w:val="000000"/>
                <w:sz w:val="28"/>
                <w:szCs w:val="28"/>
              </w:rPr>
              <w:t>杯子</w:t>
            </w:r>
            <w:r>
              <w:rPr>
                <w:rFonts w:hint="eastAsia" w:ascii="Times New Roman" w:hAnsi="Times New Roman" w:eastAsia="宋体" w:cs="Times New Roman"/>
                <w:color w:val="000000"/>
                <w:sz w:val="28"/>
                <w:szCs w:val="28"/>
                <w:lang w:eastAsia="zh-CN"/>
              </w:rPr>
              <w:t>样品以及装杯子的盒子</w:t>
            </w:r>
            <w:r>
              <w:rPr>
                <w:rFonts w:hint="eastAsia" w:ascii="Times New Roman" w:hAnsi="Times New Roman" w:eastAsia="Times New Roman" w:cs="Times New Roman"/>
                <w:color w:val="000000"/>
                <w:sz w:val="28"/>
                <w:szCs w:val="28"/>
              </w:rPr>
              <w:t>样品。</w:t>
            </w:r>
          </w:p>
          <w:p>
            <w:pPr>
              <w:snapToGrid w:val="0"/>
              <w:spacing w:line="240" w:lineRule="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Печать и передача Заказчику первой партии в количестве 2 500 комплектов (красная кружка+коробка)  осуществляется в течение 5 дней с момента согласования образцов кружек и коробок.</w:t>
            </w:r>
          </w:p>
          <w:p>
            <w:pPr>
              <w:snapToGrid w:val="0"/>
              <w:spacing w:line="240" w:lineRule="auto"/>
              <w:rPr>
                <w:rFonts w:ascii="Times New Roman" w:hAnsi="Times New Roman" w:eastAsia="Times New Roman" w:cs="Times New Roman"/>
                <w:color w:val="000000"/>
                <w:sz w:val="28"/>
                <w:szCs w:val="28"/>
              </w:rPr>
            </w:pPr>
            <w:r>
              <w:rPr>
                <w:rFonts w:hint="eastAsia" w:ascii="Times New Roman" w:hAnsi="Times New Roman" w:eastAsia="Times New Roman" w:cs="Times New Roman"/>
                <w:color w:val="000000"/>
                <w:sz w:val="28"/>
                <w:szCs w:val="28"/>
              </w:rPr>
              <w:t>从杯子和</w:t>
            </w:r>
            <w:r>
              <w:rPr>
                <w:rFonts w:hint="eastAsia" w:ascii="Times New Roman" w:hAnsi="Times New Roman" w:eastAsia="宋体" w:cs="Times New Roman"/>
                <w:color w:val="000000"/>
                <w:sz w:val="28"/>
                <w:szCs w:val="28"/>
                <w:lang w:eastAsia="zh-CN"/>
              </w:rPr>
              <w:t>盒子</w:t>
            </w:r>
            <w:r>
              <w:rPr>
                <w:rFonts w:hint="eastAsia" w:ascii="Times New Roman" w:hAnsi="Times New Roman" w:eastAsia="Times New Roman" w:cs="Times New Roman"/>
                <w:color w:val="000000"/>
                <w:sz w:val="28"/>
                <w:szCs w:val="28"/>
              </w:rPr>
              <w:t>样品</w:t>
            </w:r>
            <w:r>
              <w:rPr>
                <w:rFonts w:hint="eastAsia" w:ascii="Times New Roman" w:hAnsi="Times New Roman" w:eastAsia="宋体" w:cs="Times New Roman"/>
                <w:color w:val="000000"/>
                <w:sz w:val="28"/>
                <w:szCs w:val="28"/>
                <w:lang w:eastAsia="zh-CN"/>
              </w:rPr>
              <w:t>获得批准之日</w:t>
            </w:r>
            <w:r>
              <w:rPr>
                <w:rFonts w:hint="eastAsia" w:ascii="Times New Roman" w:hAnsi="Times New Roman" w:eastAsia="Times New Roman" w:cs="Times New Roman"/>
                <w:color w:val="000000"/>
                <w:sz w:val="28"/>
                <w:szCs w:val="28"/>
              </w:rPr>
              <w:t>起，在5天内进行第一批2500套（红色杯子+盒子）的印刷并移交给</w:t>
            </w:r>
            <w:r>
              <w:rPr>
                <w:rFonts w:hint="eastAsia" w:ascii="Times New Roman" w:hAnsi="Times New Roman" w:eastAsia="宋体" w:cs="Times New Roman"/>
                <w:color w:val="000000"/>
                <w:sz w:val="28"/>
                <w:szCs w:val="28"/>
                <w:lang w:eastAsia="zh-CN"/>
              </w:rPr>
              <w:t>采购</w:t>
            </w:r>
            <w:r>
              <w:rPr>
                <w:rFonts w:hint="eastAsia" w:ascii="Times New Roman" w:hAnsi="Times New Roman" w:eastAsia="Times New Roman" w:cs="Times New Roman"/>
                <w:color w:val="000000"/>
                <w:sz w:val="28"/>
                <w:szCs w:val="28"/>
              </w:rPr>
              <w:t>客户。</w:t>
            </w:r>
          </w:p>
        </w:tc>
      </w:tr>
      <w:tr>
        <w:tblPrEx>
          <w:tblCellMar>
            <w:top w:w="0" w:type="dxa"/>
            <w:left w:w="0" w:type="dxa"/>
            <w:bottom w:w="0" w:type="dxa"/>
            <w:right w:w="0" w:type="dxa"/>
          </w:tblCellMar>
        </w:tblPrEx>
        <w:trPr>
          <w:gridAfter w:val="1"/>
          <w:wAfter w:w="107" w:type="dxa"/>
          <w:trHeight w:val="1265" w:hRule="atLeast"/>
        </w:trPr>
        <w:tc>
          <w:tcPr>
            <w:tcW w:w="709" w:type="dxa"/>
            <w:gridSpan w:val="2"/>
            <w:tcBorders>
              <w:top w:val="single" w:color="000000" w:sz="4" w:space="0"/>
              <w:left w:val="single" w:color="000000" w:sz="4" w:space="0"/>
              <w:bottom w:val="single" w:color="000000" w:sz="4" w:space="0"/>
              <w:right w:val="nil"/>
            </w:tcBorders>
            <w:shd w:val="clear" w:color="auto" w:fill="auto"/>
            <w:tcMar>
              <w:top w:w="0" w:type="dxa"/>
              <w:left w:w="108" w:type="dxa"/>
              <w:bottom w:w="0" w:type="dxa"/>
              <w:right w:w="108" w:type="dxa"/>
            </w:tcMar>
          </w:tcPr>
          <w:p>
            <w:pPr>
              <w:snapToGrid w:val="0"/>
              <w:spacing w:line="240" w:lineRule="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2</w:t>
            </w:r>
          </w:p>
        </w:tc>
        <w:tc>
          <w:tcPr>
            <w:tcW w:w="9639" w:type="dxa"/>
            <w:gridSpan w:val="5"/>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spacing w:line="240" w:lineRule="auto"/>
              <w:rPr>
                <w:rFonts w:ascii="Times New Roman" w:hAnsi="Times New Roman" w:eastAsia="Times New Roman" w:cs="Times New Roman"/>
                <w:i/>
                <w:color w:val="000000"/>
                <w:sz w:val="28"/>
                <w:szCs w:val="28"/>
              </w:rPr>
            </w:pPr>
            <w:r>
              <w:rPr>
                <w:rFonts w:ascii="Times New Roman" w:hAnsi="Times New Roman" w:eastAsia="Times New Roman" w:cs="Times New Roman"/>
                <w:b/>
                <w:i/>
                <w:color w:val="000000"/>
                <w:sz w:val="28"/>
                <w:szCs w:val="28"/>
                <w:u w:val="single"/>
              </w:rPr>
              <w:t>Сувенирная продукция –</w:t>
            </w:r>
            <w:r>
              <w:rPr>
                <w:rFonts w:ascii="Times New Roman" w:hAnsi="Times New Roman" w:eastAsia="Times New Roman" w:cs="Times New Roman"/>
                <w:i/>
                <w:color w:val="000000"/>
                <w:sz w:val="28"/>
                <w:szCs w:val="28"/>
              </w:rPr>
              <w:t xml:space="preserve"> комплект состоит из  полноцветной тематической упаковочной коробки и Термокружки.</w:t>
            </w:r>
          </w:p>
          <w:p>
            <w:pPr>
              <w:snapToGrid w:val="0"/>
              <w:spacing w:line="240" w:lineRule="auto"/>
              <w:rPr>
                <w:rFonts w:ascii="Times New Roman" w:hAnsi="Times New Roman" w:eastAsia="Times New Roman" w:cs="Times New Roman"/>
                <w:i/>
                <w:color w:val="000000"/>
                <w:sz w:val="28"/>
                <w:szCs w:val="28"/>
              </w:rPr>
            </w:pPr>
            <w:r>
              <w:rPr>
                <w:rFonts w:hint="eastAsia" w:ascii="Times New Roman" w:hAnsi="Times New Roman" w:eastAsia="Times New Roman" w:cs="Times New Roman"/>
                <w:b/>
                <w:bCs/>
                <w:i w:val="0"/>
                <w:iCs/>
                <w:color w:val="000000"/>
                <w:sz w:val="28"/>
                <w:szCs w:val="28"/>
                <w:u w:val="single"/>
              </w:rPr>
              <w:t>纪念品-</w:t>
            </w:r>
            <w:r>
              <w:rPr>
                <w:rFonts w:hint="eastAsia" w:ascii="Times New Roman" w:hAnsi="Times New Roman" w:eastAsia="Times New Roman" w:cs="Times New Roman"/>
                <w:i/>
                <w:color w:val="000000"/>
                <w:sz w:val="28"/>
                <w:szCs w:val="28"/>
              </w:rPr>
              <w:t>套装包括一个</w:t>
            </w:r>
            <w:r>
              <w:rPr>
                <w:rFonts w:hint="eastAsia" w:ascii="Times New Roman" w:hAnsi="Times New Roman" w:eastAsia="宋体" w:cs="Times New Roman"/>
                <w:i/>
                <w:color w:val="000000"/>
                <w:sz w:val="28"/>
                <w:szCs w:val="28"/>
                <w:lang w:eastAsia="zh-CN"/>
              </w:rPr>
              <w:t>全彩</w:t>
            </w:r>
            <w:r>
              <w:rPr>
                <w:rFonts w:hint="eastAsia" w:ascii="Times New Roman" w:hAnsi="Times New Roman" w:eastAsia="Times New Roman" w:cs="Times New Roman"/>
                <w:i/>
                <w:color w:val="000000"/>
                <w:sz w:val="28"/>
                <w:szCs w:val="28"/>
              </w:rPr>
              <w:t>主题包装盒和一个保温杯。</w:t>
            </w:r>
          </w:p>
          <w:p>
            <w:pPr>
              <w:snapToGrid w:val="0"/>
              <w:spacing w:line="240" w:lineRule="auto"/>
              <w:ind w:left="34"/>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Требования к оказываемым услугам:</w:t>
            </w:r>
          </w:p>
          <w:p>
            <w:pPr>
              <w:snapToGrid w:val="0"/>
              <w:spacing w:line="240" w:lineRule="auto"/>
              <w:ind w:left="34"/>
              <w:rPr>
                <w:rFonts w:ascii="Times New Roman" w:hAnsi="Times New Roman" w:eastAsia="Times New Roman" w:cs="Times New Roman"/>
                <w:color w:val="000000"/>
                <w:sz w:val="28"/>
                <w:szCs w:val="28"/>
              </w:rPr>
            </w:pPr>
            <w:r>
              <w:rPr>
                <w:rFonts w:hint="eastAsia" w:ascii="Times New Roman" w:hAnsi="Times New Roman" w:eastAsia="宋体" w:cs="Times New Roman"/>
                <w:color w:val="000000"/>
                <w:sz w:val="28"/>
                <w:szCs w:val="28"/>
                <w:lang w:eastAsia="zh-CN"/>
              </w:rPr>
              <w:t>针对</w:t>
            </w:r>
            <w:r>
              <w:rPr>
                <w:rFonts w:hint="eastAsia" w:ascii="Times New Roman" w:hAnsi="Times New Roman" w:eastAsia="Times New Roman" w:cs="Times New Roman"/>
                <w:color w:val="000000"/>
                <w:sz w:val="28"/>
                <w:szCs w:val="28"/>
              </w:rPr>
              <w:t>提供的服务要求</w:t>
            </w:r>
            <w:r>
              <w:rPr>
                <w:rFonts w:hint="eastAsia" w:ascii="Times New Roman" w:hAnsi="Times New Roman" w:eastAsia="宋体" w:cs="Times New Roman"/>
                <w:color w:val="000000"/>
                <w:sz w:val="28"/>
                <w:szCs w:val="28"/>
                <w:lang w:eastAsia="zh-CN"/>
              </w:rPr>
              <w:t>如下</w:t>
            </w:r>
            <w:r>
              <w:rPr>
                <w:rFonts w:hint="eastAsia" w:ascii="Times New Roman" w:hAnsi="Times New Roman" w:eastAsia="Times New Roman" w:cs="Times New Roman"/>
                <w:color w:val="000000"/>
                <w:sz w:val="28"/>
                <w:szCs w:val="28"/>
              </w:rPr>
              <w:t>：</w:t>
            </w:r>
          </w:p>
          <w:p>
            <w:pPr>
              <w:pStyle w:val="17"/>
              <w:numPr>
                <w:ilvl w:val="0"/>
                <w:numId w:val="1"/>
              </w:numPr>
              <w:snapToGrid w:val="0"/>
              <w:spacing w:after="0" w:line="240" w:lineRule="auto"/>
              <w:ind w:left="459"/>
              <w:jc w:val="both"/>
              <w:rPr>
                <w:rFonts w:ascii="Times New Roman" w:hAnsi="Times New Roman" w:eastAsia="Times New Roman" w:cs="Times New Roman"/>
                <w:color w:val="000000"/>
                <w:sz w:val="28"/>
                <w:szCs w:val="28"/>
              </w:rPr>
            </w:pPr>
            <w:r>
              <w:rPr>
                <w:rFonts w:ascii="Times New Roman" w:hAnsi="Times New Roman" w:cs="Times New Roman"/>
                <w:sz w:val="28"/>
                <w:szCs w:val="28"/>
              </w:rPr>
              <w:t xml:space="preserve">Разработка и согласование с Заказчиком дизайн-макета </w:t>
            </w:r>
            <w:r>
              <w:rPr>
                <w:rFonts w:ascii="Times New Roman" w:hAnsi="Times New Roman" w:eastAsia="Times New Roman" w:cs="Times New Roman"/>
                <w:color w:val="000000"/>
                <w:sz w:val="28"/>
                <w:szCs w:val="28"/>
              </w:rPr>
              <w:t xml:space="preserve">тематической упаковочной коробки с рисунками и надписями; </w:t>
            </w:r>
          </w:p>
          <w:p>
            <w:pPr>
              <w:pStyle w:val="17"/>
              <w:numPr>
                <w:ilvl w:val="0"/>
                <w:numId w:val="1"/>
              </w:numPr>
              <w:snapToGrid w:val="0"/>
              <w:spacing w:after="0" w:line="240" w:lineRule="auto"/>
              <w:ind w:left="459"/>
              <w:jc w:val="both"/>
              <w:rPr>
                <w:rFonts w:ascii="Times New Roman" w:hAnsi="Times New Roman" w:eastAsia="Times New Roman" w:cs="Times New Roman"/>
                <w:color w:val="000000"/>
                <w:sz w:val="28"/>
                <w:szCs w:val="28"/>
              </w:rPr>
            </w:pPr>
            <w:r>
              <w:rPr>
                <w:rFonts w:hint="eastAsia" w:ascii="Times New Roman" w:hAnsi="Times New Roman" w:eastAsia="宋体" w:cs="Times New Roman"/>
                <w:color w:val="000000"/>
                <w:sz w:val="28"/>
                <w:szCs w:val="28"/>
                <w:lang w:eastAsia="zh-CN"/>
              </w:rPr>
              <w:t>开发并</w:t>
            </w:r>
            <w:r>
              <w:rPr>
                <w:rFonts w:hint="eastAsia" w:ascii="Times New Roman" w:hAnsi="Times New Roman" w:eastAsia="Times New Roman" w:cs="Times New Roman"/>
                <w:color w:val="000000"/>
                <w:sz w:val="28"/>
                <w:szCs w:val="28"/>
              </w:rPr>
              <w:t>与客户</w:t>
            </w:r>
            <w:r>
              <w:rPr>
                <w:rFonts w:hint="eastAsia" w:ascii="Times New Roman" w:hAnsi="Times New Roman" w:eastAsia="宋体" w:cs="Times New Roman"/>
                <w:color w:val="000000"/>
                <w:sz w:val="28"/>
                <w:szCs w:val="28"/>
                <w:lang w:eastAsia="zh-CN"/>
              </w:rPr>
              <w:t>协商</w:t>
            </w:r>
            <w:r>
              <w:rPr>
                <w:rFonts w:hint="eastAsia" w:ascii="Times New Roman" w:hAnsi="Times New Roman" w:eastAsia="Times New Roman" w:cs="Times New Roman"/>
                <w:color w:val="000000"/>
                <w:sz w:val="28"/>
                <w:szCs w:val="28"/>
              </w:rPr>
              <w:t>主题包装盒的设计</w:t>
            </w:r>
            <w:r>
              <w:rPr>
                <w:rFonts w:hint="eastAsia" w:ascii="Times New Roman" w:hAnsi="Times New Roman" w:eastAsia="宋体" w:cs="Times New Roman"/>
                <w:color w:val="000000"/>
                <w:sz w:val="28"/>
                <w:szCs w:val="28"/>
                <w:lang w:eastAsia="zh-CN"/>
              </w:rPr>
              <w:t>图</w:t>
            </w:r>
            <w:r>
              <w:rPr>
                <w:rFonts w:hint="eastAsia" w:ascii="Times New Roman" w:hAnsi="Times New Roman" w:eastAsia="Times New Roman" w:cs="Times New Roman"/>
                <w:color w:val="000000"/>
                <w:sz w:val="28"/>
                <w:szCs w:val="28"/>
              </w:rPr>
              <w:t>，包括图纸和</w:t>
            </w:r>
            <w:r>
              <w:rPr>
                <w:rFonts w:hint="eastAsia" w:ascii="Times New Roman" w:hAnsi="Times New Roman" w:eastAsia="宋体" w:cs="Times New Roman"/>
                <w:color w:val="000000"/>
                <w:sz w:val="28"/>
                <w:szCs w:val="28"/>
                <w:lang w:eastAsia="zh-CN"/>
              </w:rPr>
              <w:t>题字</w:t>
            </w:r>
            <w:r>
              <w:rPr>
                <w:rFonts w:hint="eastAsia" w:ascii="Times New Roman" w:hAnsi="Times New Roman" w:eastAsia="Times New Roman" w:cs="Times New Roman"/>
                <w:color w:val="000000"/>
                <w:sz w:val="28"/>
                <w:szCs w:val="28"/>
              </w:rPr>
              <w:t>；</w:t>
            </w:r>
          </w:p>
          <w:p>
            <w:pPr>
              <w:pStyle w:val="17"/>
              <w:numPr>
                <w:ilvl w:val="0"/>
                <w:numId w:val="1"/>
              </w:numPr>
              <w:snapToGrid w:val="0"/>
              <w:spacing w:after="0" w:line="240" w:lineRule="auto"/>
              <w:ind w:left="459"/>
              <w:jc w:val="both"/>
              <w:rPr>
                <w:rFonts w:ascii="Times New Roman" w:hAnsi="Times New Roman" w:eastAsia="Times New Roman" w:cs="Times New Roman"/>
                <w:color w:val="000000"/>
                <w:sz w:val="28"/>
                <w:szCs w:val="28"/>
              </w:rPr>
            </w:pPr>
            <w:r>
              <w:rPr>
                <w:rFonts w:ascii="Times New Roman" w:hAnsi="Times New Roman" w:cs="Times New Roman"/>
                <w:sz w:val="28"/>
                <w:szCs w:val="28"/>
              </w:rPr>
              <w:t>Разработка и согласование с Заказчиком дизайн-макета для нанесения</w:t>
            </w:r>
            <w:r>
              <w:rPr>
                <w:rFonts w:ascii="Times New Roman" w:hAnsi="Times New Roman" w:eastAsia="Times New Roman" w:cs="Times New Roman"/>
                <w:color w:val="000000"/>
                <w:sz w:val="28"/>
                <w:szCs w:val="28"/>
              </w:rPr>
              <w:t xml:space="preserve">  рисунка и надписей на термокружку;</w:t>
            </w:r>
          </w:p>
          <w:p>
            <w:pPr>
              <w:pStyle w:val="17"/>
              <w:numPr>
                <w:ilvl w:val="0"/>
                <w:numId w:val="1"/>
              </w:numPr>
              <w:snapToGrid w:val="0"/>
              <w:spacing w:after="0" w:line="240" w:lineRule="auto"/>
              <w:ind w:left="459"/>
              <w:jc w:val="both"/>
              <w:rPr>
                <w:rFonts w:ascii="Times New Roman" w:hAnsi="Times New Roman" w:eastAsia="Times New Roman" w:cs="Times New Roman"/>
                <w:color w:val="000000"/>
                <w:sz w:val="28"/>
                <w:szCs w:val="28"/>
              </w:rPr>
            </w:pPr>
            <w:r>
              <w:rPr>
                <w:rFonts w:hint="eastAsia" w:ascii="Times New Roman" w:hAnsi="Times New Roman" w:eastAsia="宋体" w:cs="Times New Roman"/>
                <w:color w:val="000000"/>
                <w:sz w:val="28"/>
                <w:szCs w:val="28"/>
                <w:lang w:eastAsia="zh-CN"/>
              </w:rPr>
              <w:t>开发并</w:t>
            </w:r>
            <w:r>
              <w:rPr>
                <w:rFonts w:hint="eastAsia" w:ascii="Times New Roman" w:hAnsi="Times New Roman" w:eastAsia="Times New Roman" w:cs="Times New Roman"/>
                <w:color w:val="000000"/>
                <w:sz w:val="28"/>
                <w:szCs w:val="28"/>
              </w:rPr>
              <w:t>与客户</w:t>
            </w:r>
            <w:r>
              <w:rPr>
                <w:rFonts w:hint="eastAsia" w:ascii="Times New Roman" w:hAnsi="Times New Roman" w:eastAsia="宋体" w:cs="Times New Roman"/>
                <w:color w:val="000000"/>
                <w:sz w:val="28"/>
                <w:szCs w:val="28"/>
                <w:lang w:eastAsia="zh-CN"/>
              </w:rPr>
              <w:t>协商</w:t>
            </w:r>
            <w:r>
              <w:rPr>
                <w:rFonts w:hint="eastAsia" w:ascii="Times New Roman" w:hAnsi="Times New Roman" w:eastAsia="Times New Roman" w:cs="Times New Roman"/>
                <w:color w:val="000000"/>
                <w:sz w:val="28"/>
                <w:szCs w:val="28"/>
              </w:rPr>
              <w:t>设计</w:t>
            </w:r>
            <w:r>
              <w:rPr>
                <w:rFonts w:hint="eastAsia" w:ascii="Times New Roman" w:hAnsi="Times New Roman" w:eastAsia="宋体" w:cs="Times New Roman"/>
                <w:color w:val="000000"/>
                <w:sz w:val="28"/>
                <w:szCs w:val="28"/>
                <w:lang w:eastAsia="zh-CN"/>
              </w:rPr>
              <w:t>图</w:t>
            </w:r>
            <w:r>
              <w:rPr>
                <w:rFonts w:hint="eastAsia" w:ascii="Times New Roman" w:hAnsi="Times New Roman" w:eastAsia="Times New Roman" w:cs="Times New Roman"/>
                <w:color w:val="000000"/>
                <w:sz w:val="28"/>
                <w:szCs w:val="28"/>
              </w:rPr>
              <w:t>，以便在保温杯上绘制图片和</w:t>
            </w:r>
            <w:r>
              <w:rPr>
                <w:rFonts w:hint="eastAsia" w:ascii="Times New Roman" w:hAnsi="Times New Roman" w:eastAsia="宋体" w:cs="Times New Roman"/>
                <w:color w:val="000000"/>
                <w:sz w:val="28"/>
                <w:szCs w:val="28"/>
                <w:lang w:eastAsia="zh-CN"/>
              </w:rPr>
              <w:t>题字</w:t>
            </w:r>
            <w:r>
              <w:rPr>
                <w:rFonts w:hint="eastAsia" w:ascii="Times New Roman" w:hAnsi="Times New Roman" w:eastAsia="Times New Roman" w:cs="Times New Roman"/>
                <w:color w:val="000000"/>
                <w:sz w:val="28"/>
                <w:szCs w:val="28"/>
              </w:rPr>
              <w:t>；</w:t>
            </w:r>
          </w:p>
          <w:p>
            <w:pPr>
              <w:pStyle w:val="17"/>
              <w:numPr>
                <w:ilvl w:val="0"/>
                <w:numId w:val="1"/>
              </w:numPr>
              <w:snapToGrid w:val="0"/>
              <w:spacing w:after="0" w:line="240" w:lineRule="auto"/>
              <w:ind w:left="459"/>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Изготовление и согласование образцов кружек и коробки </w:t>
            </w:r>
          </w:p>
          <w:p>
            <w:pPr>
              <w:pStyle w:val="17"/>
              <w:numPr>
                <w:ilvl w:val="0"/>
                <w:numId w:val="1"/>
              </w:numPr>
              <w:snapToGrid w:val="0"/>
              <w:spacing w:after="0" w:line="240" w:lineRule="auto"/>
              <w:ind w:left="459"/>
              <w:jc w:val="both"/>
              <w:rPr>
                <w:rFonts w:ascii="Times New Roman" w:hAnsi="Times New Roman" w:eastAsia="Times New Roman" w:cs="Times New Roman"/>
                <w:color w:val="000000"/>
                <w:sz w:val="28"/>
                <w:szCs w:val="28"/>
              </w:rPr>
            </w:pPr>
            <w:r>
              <w:rPr>
                <w:rFonts w:hint="eastAsia" w:ascii="Times New Roman" w:hAnsi="Times New Roman" w:eastAsia="Times New Roman" w:cs="Times New Roman"/>
                <w:color w:val="000000"/>
                <w:sz w:val="28"/>
                <w:szCs w:val="28"/>
              </w:rPr>
              <w:t>生产</w:t>
            </w:r>
            <w:r>
              <w:rPr>
                <w:rFonts w:hint="eastAsia" w:ascii="Times New Roman" w:hAnsi="Times New Roman" w:eastAsia="宋体" w:cs="Times New Roman"/>
                <w:color w:val="000000"/>
                <w:sz w:val="28"/>
                <w:szCs w:val="28"/>
                <w:lang w:eastAsia="zh-CN"/>
              </w:rPr>
              <w:t>并协商</w:t>
            </w:r>
            <w:r>
              <w:rPr>
                <w:rFonts w:hint="eastAsia" w:ascii="Times New Roman" w:hAnsi="Times New Roman" w:eastAsia="Times New Roman" w:cs="Times New Roman"/>
                <w:color w:val="000000"/>
                <w:sz w:val="28"/>
                <w:szCs w:val="28"/>
              </w:rPr>
              <w:t>杯子和盒子的样品</w:t>
            </w:r>
          </w:p>
          <w:p>
            <w:pPr>
              <w:pStyle w:val="17"/>
              <w:numPr>
                <w:ilvl w:val="0"/>
                <w:numId w:val="1"/>
              </w:numPr>
              <w:snapToGrid w:val="0"/>
              <w:spacing w:after="0" w:line="240" w:lineRule="auto"/>
              <w:ind w:left="459"/>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Изготовление</w:t>
            </w:r>
            <w:r>
              <w:rPr>
                <w:rFonts w:ascii="Times New Roman" w:hAnsi="Times New Roman" w:eastAsia="Times New Roman" w:cs="Times New Roman"/>
                <w:i/>
                <w:color w:val="000000"/>
                <w:sz w:val="28"/>
                <w:szCs w:val="28"/>
              </w:rPr>
              <w:t xml:space="preserve"> </w:t>
            </w:r>
            <w:r>
              <w:rPr>
                <w:rFonts w:ascii="Times New Roman" w:hAnsi="Times New Roman" w:eastAsia="Times New Roman" w:cs="Times New Roman"/>
                <w:color w:val="000000"/>
                <w:sz w:val="28"/>
                <w:szCs w:val="28"/>
              </w:rPr>
              <w:t>и передача по акту приемки-передачи по адресу и в требуемом количестве сувенирной продукции.</w:t>
            </w:r>
          </w:p>
          <w:p>
            <w:pPr>
              <w:pStyle w:val="17"/>
              <w:numPr>
                <w:ilvl w:val="0"/>
                <w:numId w:val="1"/>
              </w:numPr>
              <w:snapToGrid w:val="0"/>
              <w:spacing w:after="0" w:line="240" w:lineRule="auto"/>
              <w:ind w:left="459"/>
              <w:jc w:val="both"/>
              <w:rPr>
                <w:rFonts w:ascii="Times New Roman" w:hAnsi="Times New Roman" w:eastAsia="Times New Roman" w:cs="Times New Roman"/>
                <w:color w:val="000000"/>
                <w:sz w:val="28"/>
                <w:szCs w:val="28"/>
              </w:rPr>
            </w:pPr>
            <w:r>
              <w:rPr>
                <w:rFonts w:hint="eastAsia" w:ascii="Times New Roman" w:hAnsi="Times New Roman" w:eastAsia="Times New Roman" w:cs="Times New Roman"/>
                <w:color w:val="000000"/>
                <w:sz w:val="28"/>
                <w:szCs w:val="28"/>
              </w:rPr>
              <w:t>生产</w:t>
            </w:r>
            <w:r>
              <w:rPr>
                <w:rFonts w:hint="eastAsia" w:ascii="Times New Roman" w:hAnsi="Times New Roman" w:eastAsia="宋体" w:cs="Times New Roman"/>
                <w:color w:val="000000"/>
                <w:sz w:val="28"/>
                <w:szCs w:val="28"/>
                <w:lang w:eastAsia="zh-CN"/>
              </w:rPr>
              <w:t>产品并</w:t>
            </w:r>
            <w:r>
              <w:rPr>
                <w:rFonts w:hint="eastAsia" w:ascii="Times New Roman" w:hAnsi="Times New Roman" w:eastAsia="Times New Roman" w:cs="Times New Roman"/>
                <w:color w:val="000000"/>
                <w:sz w:val="28"/>
                <w:szCs w:val="28"/>
              </w:rPr>
              <w:t>根据</w:t>
            </w:r>
            <w:r>
              <w:rPr>
                <w:rFonts w:hint="eastAsia" w:ascii="Times New Roman" w:hAnsi="Times New Roman" w:eastAsia="宋体" w:cs="Times New Roman"/>
                <w:color w:val="000000"/>
                <w:sz w:val="28"/>
                <w:szCs w:val="28"/>
                <w:lang w:eastAsia="zh-CN"/>
              </w:rPr>
              <w:t>接收</w:t>
            </w:r>
            <w:r>
              <w:rPr>
                <w:rFonts w:hint="eastAsia" w:ascii="Times New Roman" w:hAnsi="Times New Roman" w:eastAsia="宋体" w:cs="Times New Roman"/>
                <w:color w:val="000000"/>
                <w:sz w:val="28"/>
                <w:szCs w:val="28"/>
                <w:lang w:val="en-US" w:eastAsia="zh-CN"/>
              </w:rPr>
              <w:t>-转交证书</w:t>
            </w:r>
            <w:r>
              <w:rPr>
                <w:rFonts w:hint="eastAsia" w:ascii="Times New Roman" w:hAnsi="Times New Roman" w:eastAsia="宋体" w:cs="Times New Roman"/>
                <w:color w:val="000000"/>
                <w:sz w:val="28"/>
                <w:szCs w:val="28"/>
                <w:lang w:eastAsia="zh-CN"/>
              </w:rPr>
              <w:t>将相应数量的纪念品转交至指定地址</w:t>
            </w:r>
          </w:p>
        </w:tc>
      </w:tr>
      <w:tr>
        <w:tblPrEx>
          <w:tblCellMar>
            <w:top w:w="0" w:type="dxa"/>
            <w:left w:w="0" w:type="dxa"/>
            <w:bottom w:w="0" w:type="dxa"/>
            <w:right w:w="0" w:type="dxa"/>
          </w:tblCellMar>
        </w:tblPrEx>
        <w:trPr>
          <w:gridAfter w:val="1"/>
          <w:wAfter w:w="107" w:type="dxa"/>
          <w:trHeight w:val="703" w:hRule="atLeast"/>
        </w:trPr>
        <w:tc>
          <w:tcPr>
            <w:tcW w:w="709" w:type="dxa"/>
            <w:gridSpan w:val="2"/>
            <w:tcBorders>
              <w:top w:val="single" w:color="000000" w:sz="4" w:space="0"/>
              <w:left w:val="single" w:color="000000" w:sz="4" w:space="0"/>
              <w:bottom w:val="single" w:color="auto" w:sz="4" w:space="0"/>
              <w:right w:val="nil"/>
            </w:tcBorders>
            <w:shd w:val="clear" w:color="auto" w:fill="auto"/>
            <w:tcMar>
              <w:top w:w="0" w:type="dxa"/>
              <w:left w:w="108" w:type="dxa"/>
              <w:bottom w:w="0" w:type="dxa"/>
              <w:right w:w="108" w:type="dxa"/>
            </w:tcMar>
          </w:tcPr>
          <w:p>
            <w:pPr>
              <w:snapToGrid w:val="0"/>
              <w:spacing w:line="240" w:lineRule="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3</w:t>
            </w:r>
          </w:p>
          <w:p>
            <w:pPr>
              <w:snapToGrid w:val="0"/>
              <w:spacing w:line="240" w:lineRule="auto"/>
              <w:rPr>
                <w:rFonts w:ascii="Times New Roman" w:hAnsi="Times New Roman" w:cs="Times New Roman"/>
                <w:color w:val="000000"/>
                <w:sz w:val="28"/>
                <w:szCs w:val="28"/>
              </w:rPr>
            </w:pPr>
          </w:p>
        </w:tc>
        <w:tc>
          <w:tcPr>
            <w:tcW w:w="3261" w:type="dxa"/>
            <w:tcBorders>
              <w:top w:val="single" w:color="000000" w:sz="4" w:space="0"/>
              <w:left w:val="single" w:color="000000" w:sz="4" w:space="0"/>
              <w:bottom w:val="single" w:color="auto" w:sz="4" w:space="0"/>
              <w:right w:val="nil"/>
            </w:tcBorders>
            <w:shd w:val="clear" w:color="auto" w:fill="auto"/>
            <w:tcMar>
              <w:top w:w="0" w:type="dxa"/>
              <w:left w:w="108" w:type="dxa"/>
              <w:bottom w:w="0" w:type="dxa"/>
              <w:right w:w="108" w:type="dxa"/>
            </w:tcMar>
          </w:tcPr>
          <w:p>
            <w:pPr>
              <w:snapToGrid w:val="0"/>
              <w:spacing w:line="240" w:lineRule="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Объем услуг </w:t>
            </w:r>
          </w:p>
          <w:p>
            <w:pPr>
              <w:snapToGrid w:val="0"/>
              <w:spacing w:line="240" w:lineRule="auto"/>
              <w:rPr>
                <w:rFonts w:hint="eastAsia" w:ascii="Times New Roman" w:hAnsi="Times New Roman" w:eastAsia="宋体" w:cs="Times New Roman"/>
                <w:color w:val="000000"/>
                <w:sz w:val="28"/>
                <w:szCs w:val="28"/>
                <w:lang w:eastAsia="zh-CN"/>
              </w:rPr>
            </w:pPr>
            <w:r>
              <w:rPr>
                <w:rFonts w:hint="eastAsia" w:ascii="Times New Roman" w:hAnsi="Times New Roman" w:eastAsia="宋体" w:cs="Times New Roman"/>
                <w:color w:val="000000"/>
                <w:sz w:val="28"/>
                <w:szCs w:val="28"/>
                <w:lang w:eastAsia="zh-CN"/>
              </w:rPr>
              <w:t>服务范围</w:t>
            </w:r>
          </w:p>
        </w:tc>
        <w:tc>
          <w:tcPr>
            <w:tcW w:w="6378" w:type="dxa"/>
            <w:gridSpan w:val="4"/>
            <w:tcBorders>
              <w:top w:val="single" w:color="000000" w:sz="4" w:space="0"/>
              <w:left w:val="single" w:color="000000" w:sz="4" w:space="0"/>
              <w:bottom w:val="single" w:color="auto" w:sz="4" w:space="0"/>
              <w:right w:val="single" w:color="000000" w:sz="4" w:space="0"/>
            </w:tcBorders>
            <w:shd w:val="clear" w:color="auto" w:fill="auto"/>
            <w:tcMar>
              <w:top w:w="0" w:type="dxa"/>
              <w:left w:w="108" w:type="dxa"/>
              <w:bottom w:w="0" w:type="dxa"/>
              <w:right w:w="108" w:type="dxa"/>
            </w:tcMar>
          </w:tcPr>
          <w:p>
            <w:pPr>
              <w:snapToGrid w:val="0"/>
              <w:spacing w:line="240" w:lineRule="auto"/>
              <w:ind w:left="-108"/>
              <w:jc w:val="both"/>
              <w:rPr>
                <w:rFonts w:hint="eastAsia" w:ascii="Times New Roman" w:hAnsi="Times New Roman" w:eastAsia="宋体" w:cs="Times New Roman"/>
                <w:sz w:val="28"/>
                <w:szCs w:val="28"/>
                <w:lang w:val="en-US" w:eastAsia="zh-CN"/>
              </w:rPr>
            </w:pPr>
            <w:r>
              <w:rPr>
                <w:rFonts w:ascii="Times New Roman" w:hAnsi="Times New Roman" w:cs="Times New Roman"/>
                <w:sz w:val="28"/>
                <w:szCs w:val="28"/>
              </w:rPr>
              <w:t>Количество коробок- 15630 штук</w:t>
            </w:r>
            <w:r>
              <w:rPr>
                <w:rFonts w:hint="eastAsia" w:ascii="Times New Roman" w:hAnsi="Times New Roman" w:eastAsia="宋体" w:cs="Times New Roman"/>
                <w:sz w:val="28"/>
                <w:szCs w:val="28"/>
                <w:lang w:val="en-US" w:eastAsia="zh-CN"/>
              </w:rPr>
              <w:t xml:space="preserve">  </w:t>
            </w:r>
          </w:p>
          <w:p>
            <w:pPr>
              <w:snapToGrid w:val="0"/>
              <w:spacing w:line="240" w:lineRule="auto"/>
              <w:ind w:left="-108"/>
              <w:jc w:val="both"/>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15630个盒子</w:t>
            </w:r>
          </w:p>
          <w:p>
            <w:pPr>
              <w:snapToGrid w:val="0"/>
              <w:spacing w:line="240" w:lineRule="auto"/>
              <w:ind w:left="-108"/>
              <w:jc w:val="both"/>
              <w:rPr>
                <w:rFonts w:ascii="Times New Roman" w:hAnsi="Times New Roman" w:cs="Times New Roman"/>
                <w:sz w:val="28"/>
                <w:szCs w:val="28"/>
              </w:rPr>
            </w:pPr>
            <w:r>
              <w:rPr>
                <w:rFonts w:ascii="Times New Roman" w:hAnsi="Times New Roman" w:cs="Times New Roman"/>
                <w:sz w:val="28"/>
                <w:szCs w:val="28"/>
              </w:rPr>
              <w:t>Общее количество термокружек- 15630 штук.</w:t>
            </w:r>
          </w:p>
          <w:p>
            <w:pPr>
              <w:snapToGrid w:val="0"/>
              <w:spacing w:line="240" w:lineRule="auto"/>
              <w:ind w:left="-108"/>
              <w:jc w:val="both"/>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15630个保温杯</w:t>
            </w:r>
          </w:p>
          <w:p>
            <w:pPr>
              <w:snapToGrid w:val="0"/>
              <w:spacing w:line="240" w:lineRule="auto"/>
              <w:ind w:left="-108"/>
              <w:jc w:val="both"/>
              <w:rPr>
                <w:rFonts w:ascii="Times New Roman" w:hAnsi="Times New Roman" w:cs="Times New Roman"/>
                <w:sz w:val="28"/>
                <w:szCs w:val="28"/>
              </w:rPr>
            </w:pPr>
            <w:r>
              <w:rPr>
                <w:rFonts w:ascii="Times New Roman" w:hAnsi="Times New Roman" w:cs="Times New Roman"/>
                <w:sz w:val="28"/>
                <w:szCs w:val="28"/>
              </w:rPr>
              <w:t>количество красных  термокружек- 7815 штук</w:t>
            </w:r>
          </w:p>
          <w:p>
            <w:pPr>
              <w:snapToGrid w:val="0"/>
              <w:spacing w:line="240" w:lineRule="auto"/>
              <w:ind w:left="-108"/>
              <w:jc w:val="both"/>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7815个红色保温杯</w:t>
            </w:r>
          </w:p>
          <w:p>
            <w:pPr>
              <w:snapToGrid w:val="0"/>
              <w:spacing w:line="240" w:lineRule="auto"/>
              <w:ind w:left="-108"/>
              <w:jc w:val="both"/>
              <w:rPr>
                <w:rFonts w:ascii="Times New Roman" w:hAnsi="Times New Roman" w:cs="Times New Roman"/>
                <w:sz w:val="28"/>
                <w:szCs w:val="28"/>
              </w:rPr>
            </w:pPr>
            <w:r>
              <w:rPr>
                <w:rFonts w:ascii="Times New Roman" w:hAnsi="Times New Roman" w:cs="Times New Roman"/>
                <w:sz w:val="28"/>
                <w:szCs w:val="28"/>
              </w:rPr>
              <w:t>количество белых  термокружек- 7815 штук</w:t>
            </w:r>
          </w:p>
          <w:p>
            <w:pPr>
              <w:snapToGrid w:val="0"/>
              <w:spacing w:line="240" w:lineRule="auto"/>
              <w:ind w:left="-108"/>
              <w:jc w:val="both"/>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7815个白色保温杯</w:t>
            </w:r>
          </w:p>
        </w:tc>
      </w:tr>
      <w:tr>
        <w:tblPrEx>
          <w:tblCellMar>
            <w:top w:w="0" w:type="dxa"/>
            <w:left w:w="0" w:type="dxa"/>
            <w:bottom w:w="0" w:type="dxa"/>
            <w:right w:w="0" w:type="dxa"/>
          </w:tblCellMar>
        </w:tblPrEx>
        <w:trPr>
          <w:gridAfter w:val="1"/>
          <w:wAfter w:w="107" w:type="dxa"/>
          <w:trHeight w:val="703" w:hRule="atLeast"/>
        </w:trPr>
        <w:tc>
          <w:tcPr>
            <w:tcW w:w="709" w:type="dxa"/>
            <w:gridSpan w:val="2"/>
            <w:tcBorders>
              <w:top w:val="single" w:color="000000" w:sz="4" w:space="0"/>
              <w:left w:val="single" w:color="000000" w:sz="4" w:space="0"/>
              <w:bottom w:val="single" w:color="auto" w:sz="4" w:space="0"/>
              <w:right w:val="nil"/>
            </w:tcBorders>
            <w:shd w:val="clear" w:color="auto" w:fill="auto"/>
            <w:tcMar>
              <w:top w:w="0" w:type="dxa"/>
              <w:left w:w="108" w:type="dxa"/>
              <w:bottom w:w="0" w:type="dxa"/>
              <w:right w:w="108" w:type="dxa"/>
            </w:tcMar>
          </w:tcPr>
          <w:p>
            <w:pPr>
              <w:snapToGrid w:val="0"/>
              <w:spacing w:line="240" w:lineRule="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4</w:t>
            </w:r>
          </w:p>
        </w:tc>
        <w:tc>
          <w:tcPr>
            <w:tcW w:w="3261" w:type="dxa"/>
            <w:tcBorders>
              <w:top w:val="single" w:color="000000" w:sz="4" w:space="0"/>
              <w:left w:val="single" w:color="000000" w:sz="4" w:space="0"/>
              <w:bottom w:val="single" w:color="auto" w:sz="4" w:space="0"/>
              <w:right w:val="nil"/>
            </w:tcBorders>
            <w:shd w:val="clear" w:color="auto" w:fill="auto"/>
            <w:tcMar>
              <w:top w:w="0" w:type="dxa"/>
              <w:left w:w="108" w:type="dxa"/>
              <w:bottom w:w="0" w:type="dxa"/>
              <w:right w:w="108" w:type="dxa"/>
            </w:tcMar>
          </w:tcPr>
          <w:p>
            <w:pPr>
              <w:pStyle w:val="33"/>
              <w:rPr>
                <w:sz w:val="28"/>
                <w:szCs w:val="28"/>
              </w:rPr>
            </w:pPr>
            <w:r>
              <w:rPr>
                <w:sz w:val="28"/>
                <w:szCs w:val="28"/>
              </w:rPr>
              <w:t>Эскиз коробки</w:t>
            </w:r>
          </w:p>
          <w:p>
            <w:pPr>
              <w:snapToGrid w:val="0"/>
              <w:spacing w:line="240" w:lineRule="auto"/>
              <w:rPr>
                <w:rFonts w:hint="eastAsia" w:ascii="Times New Roman" w:hAnsi="Times New Roman" w:eastAsia="宋体" w:cs="Times New Roman"/>
                <w:color w:val="000000"/>
                <w:sz w:val="28"/>
                <w:szCs w:val="28"/>
                <w:lang w:eastAsia="zh-CN"/>
              </w:rPr>
            </w:pPr>
            <w:r>
              <w:rPr>
                <w:rFonts w:hint="eastAsia" w:ascii="Times New Roman" w:hAnsi="Times New Roman" w:eastAsia="宋体" w:cs="Times New Roman"/>
                <w:color w:val="000000"/>
                <w:sz w:val="28"/>
                <w:szCs w:val="28"/>
                <w:lang w:eastAsia="zh-CN"/>
              </w:rPr>
              <w:t>草图</w:t>
            </w:r>
          </w:p>
        </w:tc>
        <w:tc>
          <w:tcPr>
            <w:tcW w:w="6378" w:type="dxa"/>
            <w:gridSpan w:val="4"/>
            <w:tcBorders>
              <w:top w:val="single" w:color="000000" w:sz="4" w:space="0"/>
              <w:left w:val="single" w:color="000000" w:sz="4" w:space="0"/>
              <w:bottom w:val="single" w:color="auto" w:sz="4" w:space="0"/>
              <w:right w:val="single" w:color="000000" w:sz="4" w:space="0"/>
            </w:tcBorders>
            <w:shd w:val="clear" w:color="auto" w:fill="auto"/>
            <w:tcMar>
              <w:top w:w="0" w:type="dxa"/>
              <w:left w:w="108" w:type="dxa"/>
              <w:bottom w:w="0" w:type="dxa"/>
              <w:right w:w="108" w:type="dxa"/>
            </w:tcMar>
          </w:tcPr>
          <w:p>
            <w:pPr>
              <w:pStyle w:val="10"/>
              <w:jc w:val="both"/>
              <w:rPr>
                <w:b/>
                <w:sz w:val="28"/>
                <w:szCs w:val="28"/>
              </w:rPr>
            </w:pPr>
            <w:r>
              <w:rPr>
                <w:b/>
                <w:sz w:val="28"/>
                <w:szCs w:val="28"/>
              </w:rPr>
              <w:t>Полноцветная тематическая упаковочная коробка:</w:t>
            </w:r>
          </w:p>
          <w:p>
            <w:pPr>
              <w:pStyle w:val="10"/>
              <w:jc w:val="both"/>
              <w:rPr>
                <w:b/>
                <w:sz w:val="28"/>
                <w:szCs w:val="28"/>
              </w:rPr>
            </w:pPr>
            <w:r>
              <w:rPr>
                <w:rFonts w:hint="eastAsia"/>
                <w:b/>
                <w:sz w:val="28"/>
                <w:szCs w:val="28"/>
              </w:rPr>
              <w:t>全彩主题包装盒：</w:t>
            </w:r>
          </w:p>
          <w:p>
            <w:pPr>
              <w:pStyle w:val="33"/>
              <w:rPr>
                <w:sz w:val="28"/>
                <w:szCs w:val="28"/>
              </w:rPr>
            </w:pPr>
            <w:r>
              <w:rPr>
                <w:sz w:val="28"/>
                <w:szCs w:val="28"/>
              </w:rPr>
              <w:drawing>
                <wp:inline distT="0" distB="0" distL="0" distR="0">
                  <wp:extent cx="3633470" cy="2870200"/>
                  <wp:effectExtent l="0" t="0" r="5080" b="6350"/>
                  <wp:docPr id="1" name="Рисунок 1" descr="C:\Users\kravchenko\Desktop\ш_м_298х199х198_кройf6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C:\Users\kravchenko\Desktop\ш_м_298х199х198_кройf6fa.jpg"/>
                          <pic:cNvPicPr>
                            <a:picLocks noChangeAspect="1" noChangeArrowheads="1"/>
                          </pic:cNvPicPr>
                        </pic:nvPicPr>
                        <pic:blipFill>
                          <a:blip r:embed="rId6" cstate="print">
                            <a:extLst>
                              <a:ext uri="{BEBA8EAE-BF5A-486C-A8C5-ECC9F3942E4B}">
                                <a14:imgProps xmlns:a14="http://schemas.microsoft.com/office/drawing/2010/main">
                                  <a14:imgLayer r:embed="rId7">
                                    <a14:imgEffect>
                                      <a14:sharpenSoften amount="99000"/>
                                    </a14:imgEffect>
                                  </a14:imgLayer>
                                </a14:imgProps>
                              </a:ext>
                              <a:ext uri="{28A0092B-C50C-407E-A947-70E740481C1C}">
                                <a14:useLocalDpi xmlns:a14="http://schemas.microsoft.com/office/drawing/2010/main" val="0"/>
                              </a:ext>
                            </a:extLst>
                          </a:blip>
                          <a:srcRect/>
                          <a:stretch>
                            <a:fillRect/>
                          </a:stretch>
                        </pic:blipFill>
                        <pic:spPr>
                          <a:xfrm>
                            <a:off x="0" y="0"/>
                            <a:ext cx="3633470" cy="2870200"/>
                          </a:xfrm>
                          <a:prstGeom prst="rect">
                            <a:avLst/>
                          </a:prstGeom>
                          <a:noFill/>
                          <a:ln>
                            <a:noFill/>
                          </a:ln>
                        </pic:spPr>
                      </pic:pic>
                    </a:graphicData>
                  </a:graphic>
                </wp:inline>
              </w:drawing>
            </w:r>
          </w:p>
          <w:p>
            <w:pPr>
              <w:pStyle w:val="33"/>
              <w:jc w:val="right"/>
              <w:rPr>
                <w:sz w:val="28"/>
                <w:szCs w:val="28"/>
              </w:rPr>
            </w:pPr>
          </w:p>
        </w:tc>
      </w:tr>
      <w:tr>
        <w:tblPrEx>
          <w:tblCellMar>
            <w:top w:w="0" w:type="dxa"/>
            <w:left w:w="0" w:type="dxa"/>
            <w:bottom w:w="0" w:type="dxa"/>
            <w:right w:w="0" w:type="dxa"/>
          </w:tblCellMar>
        </w:tblPrEx>
        <w:trPr>
          <w:gridAfter w:val="1"/>
          <w:wAfter w:w="107" w:type="dxa"/>
          <w:trHeight w:val="914" w:hRule="atLeast"/>
        </w:trPr>
        <w:tc>
          <w:tcPr>
            <w:tcW w:w="709" w:type="dxa"/>
            <w:gridSpan w:val="2"/>
            <w:vMerge w:val="restart"/>
            <w:tcBorders>
              <w:top w:val="single" w:color="auto" w:sz="4" w:space="0"/>
              <w:left w:val="single" w:color="000000" w:sz="4" w:space="0"/>
              <w:right w:val="nil"/>
            </w:tcBorders>
            <w:shd w:val="clear" w:color="auto" w:fill="auto"/>
            <w:tcMar>
              <w:top w:w="0" w:type="dxa"/>
              <w:left w:w="108" w:type="dxa"/>
              <w:bottom w:w="0" w:type="dxa"/>
              <w:right w:w="108" w:type="dxa"/>
            </w:tcMar>
          </w:tcPr>
          <w:p>
            <w:pPr>
              <w:snapToGrid w:val="0"/>
              <w:spacing w:line="240" w:lineRule="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5</w:t>
            </w:r>
          </w:p>
        </w:tc>
        <w:tc>
          <w:tcPr>
            <w:tcW w:w="3261" w:type="dxa"/>
            <w:vMerge w:val="restart"/>
            <w:tcBorders>
              <w:top w:val="single" w:color="auto" w:sz="4" w:space="0"/>
              <w:left w:val="single" w:color="000000" w:sz="4" w:space="0"/>
              <w:right w:val="nil"/>
            </w:tcBorders>
            <w:shd w:val="clear" w:color="auto" w:fill="auto"/>
            <w:tcMar>
              <w:top w:w="0" w:type="dxa"/>
              <w:left w:w="108" w:type="dxa"/>
              <w:bottom w:w="0" w:type="dxa"/>
              <w:right w:w="108" w:type="dxa"/>
            </w:tcMar>
          </w:tcPr>
          <w:p>
            <w:pPr>
              <w:snapToGrid w:val="0"/>
              <w:spacing w:line="240" w:lineRule="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Требования к продукции</w:t>
            </w:r>
          </w:p>
          <w:p>
            <w:pPr>
              <w:snapToGrid w:val="0"/>
              <w:spacing w:line="240" w:lineRule="auto"/>
              <w:rPr>
                <w:rFonts w:ascii="Times New Roman" w:hAnsi="Times New Roman" w:eastAsia="Times New Roman" w:cs="Times New Roman"/>
                <w:color w:val="000000"/>
                <w:sz w:val="28"/>
                <w:szCs w:val="28"/>
              </w:rPr>
            </w:pPr>
            <w:r>
              <w:rPr>
                <w:rFonts w:hint="eastAsia" w:ascii="Times New Roman" w:hAnsi="Times New Roman" w:eastAsia="Times New Roman" w:cs="Times New Roman"/>
                <w:color w:val="000000"/>
                <w:sz w:val="28"/>
                <w:szCs w:val="28"/>
              </w:rPr>
              <w:t>产品要求</w:t>
            </w:r>
          </w:p>
        </w:tc>
        <w:tc>
          <w:tcPr>
            <w:tcW w:w="3230" w:type="dxa"/>
            <w:gridSpan w:val="3"/>
            <w:tcBorders>
              <w:top w:val="single" w:color="auto" w:sz="4" w:space="0"/>
              <w:left w:val="single" w:color="000000" w:sz="4" w:space="0"/>
              <w:bottom w:val="single" w:color="auto" w:sz="4" w:space="0"/>
              <w:right w:val="single" w:color="auto" w:sz="4" w:space="0"/>
            </w:tcBorders>
            <w:shd w:val="clear" w:color="auto" w:fill="auto"/>
            <w:tcMar>
              <w:top w:w="0" w:type="dxa"/>
              <w:left w:w="108" w:type="dxa"/>
              <w:bottom w:w="0" w:type="dxa"/>
              <w:right w:w="108" w:type="dxa"/>
            </w:tcMar>
          </w:tcPr>
          <w:p>
            <w:pPr>
              <w:pStyle w:val="33"/>
              <w:jc w:val="center"/>
              <w:rPr>
                <w:b/>
              </w:rPr>
            </w:pPr>
            <w:r>
              <w:rPr>
                <w:b/>
              </w:rPr>
              <w:t>Показатели используемых товаров</w:t>
            </w:r>
          </w:p>
          <w:p>
            <w:pPr>
              <w:pStyle w:val="33"/>
              <w:jc w:val="center"/>
              <w:rPr>
                <w:rFonts w:hint="eastAsia" w:eastAsia="宋体"/>
                <w:b/>
                <w:lang w:eastAsia="zh-CN"/>
              </w:rPr>
            </w:pPr>
            <w:r>
              <w:rPr>
                <w:rFonts w:hint="eastAsia" w:eastAsia="宋体"/>
                <w:b/>
                <w:lang w:eastAsia="zh-CN"/>
              </w:rPr>
              <w:t>产品指标</w:t>
            </w:r>
          </w:p>
        </w:tc>
        <w:tc>
          <w:tcPr>
            <w:tcW w:w="3148" w:type="dxa"/>
            <w:tcBorders>
              <w:top w:val="single" w:color="auto" w:sz="4" w:space="0"/>
              <w:left w:val="single" w:color="auto" w:sz="4" w:space="0"/>
              <w:bottom w:val="single" w:color="auto" w:sz="4" w:space="0"/>
              <w:right w:val="single" w:color="000000" w:sz="4" w:space="0"/>
            </w:tcBorders>
            <w:shd w:val="clear" w:color="auto" w:fill="auto"/>
          </w:tcPr>
          <w:p>
            <w:pPr>
              <w:pStyle w:val="33"/>
              <w:jc w:val="center"/>
              <w:rPr>
                <w:b/>
                <w:color w:val="000000"/>
              </w:rPr>
            </w:pPr>
            <w:r>
              <w:rPr>
                <w:b/>
                <w:color w:val="000000"/>
              </w:rPr>
              <w:t>Требования к  значению показателя</w:t>
            </w:r>
          </w:p>
          <w:p>
            <w:pPr>
              <w:pStyle w:val="33"/>
              <w:jc w:val="center"/>
              <w:rPr>
                <w:rFonts w:hint="eastAsia" w:eastAsia="宋体"/>
                <w:b/>
                <w:color w:val="000000"/>
                <w:lang w:eastAsia="zh-CN"/>
              </w:rPr>
            </w:pPr>
            <w:r>
              <w:rPr>
                <w:rFonts w:hint="eastAsia" w:eastAsia="宋体"/>
                <w:b/>
                <w:color w:val="000000"/>
                <w:lang w:eastAsia="zh-CN"/>
              </w:rPr>
              <w:t>指标要求</w:t>
            </w:r>
          </w:p>
        </w:tc>
      </w:tr>
      <w:tr>
        <w:tblPrEx>
          <w:tblCellMar>
            <w:top w:w="0" w:type="dxa"/>
            <w:left w:w="0" w:type="dxa"/>
            <w:bottom w:w="0" w:type="dxa"/>
            <w:right w:w="0" w:type="dxa"/>
          </w:tblCellMar>
        </w:tblPrEx>
        <w:trPr>
          <w:gridAfter w:val="1"/>
          <w:wAfter w:w="107" w:type="dxa"/>
          <w:cantSplit/>
          <w:trHeight w:val="315" w:hRule="atLeast"/>
        </w:trPr>
        <w:tc>
          <w:tcPr>
            <w:tcW w:w="709" w:type="dxa"/>
            <w:gridSpan w:val="2"/>
            <w:vMerge w:val="continue"/>
            <w:tcBorders>
              <w:left w:val="single" w:color="000000" w:sz="4" w:space="0"/>
              <w:right w:val="nil"/>
            </w:tcBorders>
            <w:shd w:val="clear" w:color="auto" w:fill="auto"/>
            <w:tcMar>
              <w:top w:w="0" w:type="dxa"/>
              <w:left w:w="108" w:type="dxa"/>
              <w:bottom w:w="0" w:type="dxa"/>
              <w:right w:w="108" w:type="dxa"/>
            </w:tcMar>
          </w:tcPr>
          <w:p>
            <w:pPr>
              <w:snapToGrid w:val="0"/>
              <w:spacing w:line="240" w:lineRule="auto"/>
              <w:rPr>
                <w:rFonts w:ascii="Times New Roman" w:hAnsi="Times New Roman" w:eastAsia="Times New Roman" w:cs="Times New Roman"/>
                <w:color w:val="000000"/>
                <w:sz w:val="28"/>
                <w:szCs w:val="28"/>
              </w:rPr>
            </w:pPr>
          </w:p>
        </w:tc>
        <w:tc>
          <w:tcPr>
            <w:tcW w:w="3261" w:type="dxa"/>
            <w:vMerge w:val="continue"/>
            <w:tcBorders>
              <w:left w:val="single" w:color="000000" w:sz="4" w:space="0"/>
              <w:right w:val="nil"/>
            </w:tcBorders>
            <w:shd w:val="clear" w:color="auto" w:fill="auto"/>
            <w:tcMar>
              <w:top w:w="0" w:type="dxa"/>
              <w:left w:w="108" w:type="dxa"/>
              <w:bottom w:w="0" w:type="dxa"/>
              <w:right w:w="108" w:type="dxa"/>
            </w:tcMar>
          </w:tcPr>
          <w:p>
            <w:pPr>
              <w:snapToGrid w:val="0"/>
              <w:spacing w:line="240" w:lineRule="auto"/>
              <w:rPr>
                <w:rFonts w:ascii="Times New Roman" w:hAnsi="Times New Roman" w:eastAsia="Times New Roman" w:cs="Times New Roman"/>
                <w:color w:val="000000"/>
                <w:sz w:val="28"/>
                <w:szCs w:val="28"/>
              </w:rPr>
            </w:pPr>
          </w:p>
        </w:tc>
        <w:tc>
          <w:tcPr>
            <w:tcW w:w="3230" w:type="dxa"/>
            <w:gridSpan w:val="3"/>
            <w:tcBorders>
              <w:top w:val="single" w:color="auto" w:sz="4" w:space="0"/>
              <w:left w:val="single" w:color="000000" w:sz="4" w:space="0"/>
              <w:bottom w:val="single" w:color="auto" w:sz="4" w:space="0"/>
              <w:right w:val="single" w:color="auto" w:sz="4" w:space="0"/>
            </w:tcBorders>
            <w:shd w:val="clear" w:color="auto" w:fill="auto"/>
            <w:tcMar>
              <w:top w:w="0" w:type="dxa"/>
              <w:left w:w="108" w:type="dxa"/>
              <w:bottom w:w="0" w:type="dxa"/>
              <w:right w:w="108" w:type="dxa"/>
            </w:tcMar>
          </w:tcPr>
          <w:p>
            <w:pPr>
              <w:pStyle w:val="33"/>
              <w:numPr>
                <w:ilvl w:val="0"/>
                <w:numId w:val="2"/>
              </w:numPr>
              <w:rPr>
                <w:i/>
                <w:color w:val="000000"/>
                <w:sz w:val="28"/>
                <w:szCs w:val="28"/>
              </w:rPr>
            </w:pPr>
            <w:r>
              <w:rPr>
                <w:b/>
                <w:i/>
                <w:color w:val="000000"/>
                <w:sz w:val="28"/>
                <w:szCs w:val="28"/>
              </w:rPr>
              <w:t>Коробка</w:t>
            </w:r>
            <w:bookmarkStart w:id="0" w:name="_GoBack"/>
            <w:r>
              <w:rPr>
                <w:b/>
                <w:bCs/>
                <w:i/>
                <w:color w:val="000000"/>
                <w:sz w:val="28"/>
                <w:szCs w:val="28"/>
              </w:rPr>
              <w:t>:</w:t>
            </w:r>
            <w:r>
              <w:rPr>
                <w:b/>
                <w:bCs/>
                <w:i/>
                <w:sz w:val="28"/>
                <w:szCs w:val="28"/>
              </w:rPr>
              <w:t xml:space="preserve"> </w:t>
            </w:r>
            <w:r>
              <w:rPr>
                <w:rFonts w:hint="eastAsia" w:eastAsia="宋体"/>
                <w:b/>
                <w:bCs/>
                <w:i/>
                <w:sz w:val="28"/>
                <w:szCs w:val="28"/>
                <w:lang w:eastAsia="zh-CN"/>
              </w:rPr>
              <w:t>盒子</w:t>
            </w:r>
            <w:bookmarkEnd w:id="0"/>
          </w:p>
        </w:tc>
        <w:tc>
          <w:tcPr>
            <w:tcW w:w="3148" w:type="dxa"/>
            <w:tcBorders>
              <w:top w:val="single" w:color="auto" w:sz="4" w:space="0"/>
              <w:left w:val="single" w:color="auto" w:sz="4" w:space="0"/>
              <w:bottom w:val="single" w:color="auto" w:sz="4" w:space="0"/>
              <w:right w:val="single" w:color="000000" w:sz="4" w:space="0"/>
            </w:tcBorders>
            <w:shd w:val="clear" w:color="auto" w:fill="auto"/>
          </w:tcPr>
          <w:p>
            <w:pPr>
              <w:pStyle w:val="33"/>
              <w:rPr>
                <w:b/>
                <w:sz w:val="28"/>
                <w:szCs w:val="28"/>
              </w:rPr>
            </w:pPr>
          </w:p>
        </w:tc>
      </w:tr>
      <w:tr>
        <w:tblPrEx>
          <w:tblCellMar>
            <w:top w:w="0" w:type="dxa"/>
            <w:left w:w="0" w:type="dxa"/>
            <w:bottom w:w="0" w:type="dxa"/>
            <w:right w:w="0" w:type="dxa"/>
          </w:tblCellMar>
        </w:tblPrEx>
        <w:trPr>
          <w:gridAfter w:val="1"/>
          <w:wAfter w:w="107" w:type="dxa"/>
          <w:cantSplit/>
          <w:trHeight w:val="681" w:hRule="atLeast"/>
        </w:trPr>
        <w:tc>
          <w:tcPr>
            <w:tcW w:w="709" w:type="dxa"/>
            <w:gridSpan w:val="2"/>
            <w:vMerge w:val="continue"/>
            <w:tcBorders>
              <w:left w:val="single" w:color="000000" w:sz="4" w:space="0"/>
              <w:right w:val="nil"/>
            </w:tcBorders>
            <w:shd w:val="clear" w:color="auto" w:fill="auto"/>
            <w:tcMar>
              <w:top w:w="0" w:type="dxa"/>
              <w:left w:w="108" w:type="dxa"/>
              <w:bottom w:w="0" w:type="dxa"/>
              <w:right w:w="108" w:type="dxa"/>
            </w:tcMar>
          </w:tcPr>
          <w:p>
            <w:pPr>
              <w:snapToGrid w:val="0"/>
              <w:spacing w:line="240" w:lineRule="auto"/>
              <w:rPr>
                <w:rFonts w:ascii="Times New Roman" w:hAnsi="Times New Roman" w:eastAsia="Times New Roman" w:cs="Times New Roman"/>
                <w:color w:val="000000"/>
                <w:sz w:val="28"/>
                <w:szCs w:val="28"/>
              </w:rPr>
            </w:pPr>
          </w:p>
        </w:tc>
        <w:tc>
          <w:tcPr>
            <w:tcW w:w="3261" w:type="dxa"/>
            <w:vMerge w:val="continue"/>
            <w:tcBorders>
              <w:left w:val="single" w:color="000000" w:sz="4" w:space="0"/>
              <w:right w:val="nil"/>
            </w:tcBorders>
            <w:shd w:val="clear" w:color="auto" w:fill="auto"/>
            <w:tcMar>
              <w:top w:w="0" w:type="dxa"/>
              <w:left w:w="108" w:type="dxa"/>
              <w:bottom w:w="0" w:type="dxa"/>
              <w:right w:w="108" w:type="dxa"/>
            </w:tcMar>
          </w:tcPr>
          <w:p>
            <w:pPr>
              <w:snapToGrid w:val="0"/>
              <w:spacing w:line="240" w:lineRule="auto"/>
              <w:rPr>
                <w:rFonts w:ascii="Times New Roman" w:hAnsi="Times New Roman" w:eastAsia="Times New Roman" w:cs="Times New Roman"/>
                <w:color w:val="000000"/>
                <w:sz w:val="28"/>
                <w:szCs w:val="28"/>
              </w:rPr>
            </w:pPr>
          </w:p>
        </w:tc>
        <w:tc>
          <w:tcPr>
            <w:tcW w:w="3230" w:type="dxa"/>
            <w:gridSpan w:val="3"/>
            <w:tcBorders>
              <w:top w:val="single" w:color="auto" w:sz="4" w:space="0"/>
              <w:left w:val="single" w:color="000000" w:sz="4" w:space="0"/>
              <w:bottom w:val="single" w:color="auto" w:sz="4" w:space="0"/>
              <w:right w:val="single" w:color="auto" w:sz="4" w:space="0"/>
            </w:tcBorders>
            <w:shd w:val="clear" w:color="auto" w:fill="auto"/>
            <w:tcMar>
              <w:top w:w="0" w:type="dxa"/>
              <w:left w:w="108" w:type="dxa"/>
              <w:bottom w:w="0" w:type="dxa"/>
              <w:right w:w="108" w:type="dxa"/>
            </w:tcMar>
          </w:tcPr>
          <w:p>
            <w:pPr>
              <w:pStyle w:val="33"/>
              <w:rPr>
                <w:color w:val="000000"/>
                <w:sz w:val="28"/>
                <w:szCs w:val="28"/>
              </w:rPr>
            </w:pPr>
            <w:r>
              <w:rPr>
                <w:color w:val="000000"/>
                <w:sz w:val="28"/>
                <w:szCs w:val="28"/>
              </w:rPr>
              <w:t>Тип коробки</w:t>
            </w:r>
          </w:p>
          <w:p>
            <w:pPr>
              <w:pStyle w:val="33"/>
              <w:rPr>
                <w:rFonts w:hint="eastAsia" w:eastAsia="宋体"/>
                <w:color w:val="000000"/>
                <w:sz w:val="28"/>
                <w:szCs w:val="28"/>
                <w:lang w:eastAsia="zh-CN"/>
              </w:rPr>
            </w:pPr>
            <w:r>
              <w:rPr>
                <w:rFonts w:hint="eastAsia" w:eastAsia="宋体"/>
                <w:color w:val="000000"/>
                <w:sz w:val="28"/>
                <w:szCs w:val="28"/>
                <w:lang w:eastAsia="zh-CN"/>
              </w:rPr>
              <w:t>盒子类型</w:t>
            </w:r>
          </w:p>
        </w:tc>
        <w:tc>
          <w:tcPr>
            <w:tcW w:w="3148" w:type="dxa"/>
            <w:tcBorders>
              <w:top w:val="single" w:color="auto" w:sz="4" w:space="0"/>
              <w:left w:val="single" w:color="auto" w:sz="4" w:space="0"/>
              <w:bottom w:val="single" w:color="auto" w:sz="4" w:space="0"/>
              <w:right w:val="single" w:color="000000" w:sz="4" w:space="0"/>
            </w:tcBorders>
            <w:shd w:val="clear" w:color="auto" w:fill="auto"/>
          </w:tcPr>
          <w:p>
            <w:pPr>
              <w:pStyle w:val="33"/>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кашированная шкатулка</w:t>
            </w:r>
          </w:p>
          <w:p>
            <w:pPr>
              <w:pStyle w:val="33"/>
              <w:rPr>
                <w:rFonts w:hint="eastAsia" w:eastAsia="宋体"/>
                <w:color w:val="FF0000"/>
                <w:sz w:val="28"/>
                <w:szCs w:val="28"/>
                <w:lang w:eastAsia="zh-CN"/>
              </w:rPr>
            </w:pPr>
            <w:r>
              <w:rPr>
                <w:rFonts w:hint="eastAsia" w:eastAsia="宋体"/>
                <w:color w:val="000000" w:themeColor="text1"/>
                <w:sz w:val="28"/>
                <w:szCs w:val="28"/>
                <w:lang w:eastAsia="zh-CN"/>
                <w14:textFill>
                  <w14:solidFill>
                    <w14:schemeClr w14:val="tx1"/>
                  </w14:solidFill>
                </w14:textFill>
              </w:rPr>
              <w:t>书脊状盒子</w:t>
            </w:r>
          </w:p>
        </w:tc>
      </w:tr>
      <w:tr>
        <w:tblPrEx>
          <w:tblCellMar>
            <w:top w:w="0" w:type="dxa"/>
            <w:left w:w="0" w:type="dxa"/>
            <w:bottom w:w="0" w:type="dxa"/>
            <w:right w:w="0" w:type="dxa"/>
          </w:tblCellMar>
        </w:tblPrEx>
        <w:trPr>
          <w:gridAfter w:val="1"/>
          <w:wAfter w:w="107" w:type="dxa"/>
          <w:cantSplit/>
          <w:trHeight w:val="762" w:hRule="atLeast"/>
        </w:trPr>
        <w:tc>
          <w:tcPr>
            <w:tcW w:w="709" w:type="dxa"/>
            <w:gridSpan w:val="2"/>
            <w:vMerge w:val="continue"/>
            <w:tcBorders>
              <w:left w:val="single" w:color="000000" w:sz="4" w:space="0"/>
              <w:right w:val="nil"/>
            </w:tcBorders>
            <w:shd w:val="clear" w:color="auto" w:fill="auto"/>
            <w:tcMar>
              <w:top w:w="0" w:type="dxa"/>
              <w:left w:w="108" w:type="dxa"/>
              <w:bottom w:w="0" w:type="dxa"/>
              <w:right w:w="108" w:type="dxa"/>
            </w:tcMar>
          </w:tcPr>
          <w:p>
            <w:pPr>
              <w:snapToGrid w:val="0"/>
              <w:spacing w:line="240" w:lineRule="auto"/>
              <w:rPr>
                <w:rFonts w:ascii="Times New Roman" w:hAnsi="Times New Roman" w:eastAsia="Times New Roman" w:cs="Times New Roman"/>
                <w:color w:val="000000"/>
                <w:sz w:val="28"/>
                <w:szCs w:val="28"/>
              </w:rPr>
            </w:pPr>
          </w:p>
        </w:tc>
        <w:tc>
          <w:tcPr>
            <w:tcW w:w="3261" w:type="dxa"/>
            <w:vMerge w:val="continue"/>
            <w:tcBorders>
              <w:left w:val="single" w:color="000000" w:sz="4" w:space="0"/>
              <w:right w:val="nil"/>
            </w:tcBorders>
            <w:shd w:val="clear" w:color="auto" w:fill="auto"/>
            <w:tcMar>
              <w:top w:w="0" w:type="dxa"/>
              <w:left w:w="108" w:type="dxa"/>
              <w:bottom w:w="0" w:type="dxa"/>
              <w:right w:w="108" w:type="dxa"/>
            </w:tcMar>
          </w:tcPr>
          <w:p>
            <w:pPr>
              <w:snapToGrid w:val="0"/>
              <w:spacing w:line="240" w:lineRule="auto"/>
              <w:rPr>
                <w:rFonts w:ascii="Times New Roman" w:hAnsi="Times New Roman" w:eastAsia="Times New Roman" w:cs="Times New Roman"/>
                <w:color w:val="000000"/>
                <w:sz w:val="28"/>
                <w:szCs w:val="28"/>
              </w:rPr>
            </w:pPr>
          </w:p>
        </w:tc>
        <w:tc>
          <w:tcPr>
            <w:tcW w:w="3230" w:type="dxa"/>
            <w:gridSpan w:val="3"/>
            <w:tcBorders>
              <w:top w:val="single" w:color="auto" w:sz="4" w:space="0"/>
              <w:left w:val="single" w:color="000000" w:sz="4" w:space="0"/>
              <w:bottom w:val="single" w:color="auto" w:sz="4" w:space="0"/>
              <w:right w:val="single" w:color="auto" w:sz="4" w:space="0"/>
            </w:tcBorders>
            <w:shd w:val="clear" w:color="auto" w:fill="auto"/>
            <w:tcMar>
              <w:top w:w="0" w:type="dxa"/>
              <w:left w:w="108" w:type="dxa"/>
              <w:bottom w:w="0" w:type="dxa"/>
              <w:right w:w="108" w:type="dxa"/>
            </w:tcMar>
          </w:tcPr>
          <w:p>
            <w:pPr>
              <w:pStyle w:val="33"/>
              <w:rPr>
                <w:color w:val="000000"/>
                <w:sz w:val="28"/>
                <w:szCs w:val="28"/>
              </w:rPr>
            </w:pPr>
            <w:r>
              <w:rPr>
                <w:color w:val="000000"/>
                <w:sz w:val="28"/>
                <w:szCs w:val="28"/>
              </w:rPr>
              <w:t xml:space="preserve">размеры в собранном виде </w:t>
            </w:r>
          </w:p>
          <w:p>
            <w:pPr>
              <w:pStyle w:val="33"/>
              <w:rPr>
                <w:rFonts w:hint="eastAsia" w:eastAsia="宋体"/>
                <w:color w:val="000000"/>
                <w:sz w:val="28"/>
                <w:szCs w:val="28"/>
                <w:lang w:eastAsia="zh-CN"/>
              </w:rPr>
            </w:pPr>
            <w:r>
              <w:rPr>
                <w:rFonts w:hint="eastAsia" w:eastAsia="宋体"/>
                <w:color w:val="000000"/>
                <w:sz w:val="28"/>
                <w:szCs w:val="28"/>
                <w:lang w:eastAsia="zh-CN"/>
              </w:rPr>
              <w:t>组装尺寸</w:t>
            </w:r>
          </w:p>
        </w:tc>
        <w:tc>
          <w:tcPr>
            <w:tcW w:w="3148" w:type="dxa"/>
            <w:tcBorders>
              <w:top w:val="single" w:color="auto" w:sz="4" w:space="0"/>
              <w:left w:val="single" w:color="auto" w:sz="4" w:space="0"/>
              <w:bottom w:val="single" w:color="auto" w:sz="4" w:space="0"/>
              <w:right w:val="single" w:color="000000" w:sz="4" w:space="0"/>
            </w:tcBorders>
            <w:shd w:val="clear" w:color="auto" w:fill="auto"/>
          </w:tcPr>
          <w:p>
            <w:pPr>
              <w:pStyle w:val="33"/>
              <w:rPr>
                <w:b/>
                <w:sz w:val="28"/>
                <w:szCs w:val="28"/>
              </w:rPr>
            </w:pPr>
            <w:r>
              <w:rPr>
                <w:color w:val="000000" w:themeColor="text1"/>
                <w:sz w:val="28"/>
                <w:szCs w:val="28"/>
                <w14:textFill>
                  <w14:solidFill>
                    <w14:schemeClr w14:val="tx1"/>
                  </w14:solidFill>
                </w14:textFill>
              </w:rPr>
              <w:t>300±5 мм х 200±5 мм х200 мм ±5 мм (</w:t>
            </w:r>
            <w:r>
              <w:rPr>
                <w:rFonts w:hint="eastAsia" w:eastAsia="宋体"/>
                <w:color w:val="000000" w:themeColor="text1"/>
                <w:sz w:val="28"/>
                <w:szCs w:val="28"/>
                <w:lang w:eastAsia="zh-CN"/>
                <w14:textFill>
                  <w14:solidFill>
                    <w14:schemeClr w14:val="tx1"/>
                  </w14:solidFill>
                </w14:textFill>
              </w:rPr>
              <w:t>宽</w:t>
            </w:r>
            <w:r>
              <w:rPr>
                <w:color w:val="000000" w:themeColor="text1"/>
                <w:sz w:val="28"/>
                <w:szCs w:val="28"/>
                <w14:textFill>
                  <w14:solidFill>
                    <w14:schemeClr w14:val="tx1"/>
                  </w14:solidFill>
                </w14:textFill>
              </w:rPr>
              <w:t>х</w:t>
            </w:r>
            <w:r>
              <w:rPr>
                <w:rFonts w:hint="eastAsia" w:eastAsia="宋体"/>
                <w:color w:val="000000" w:themeColor="text1"/>
                <w:sz w:val="28"/>
                <w:szCs w:val="28"/>
                <w:lang w:eastAsia="zh-CN"/>
                <w14:textFill>
                  <w14:solidFill>
                    <w14:schemeClr w14:val="tx1"/>
                  </w14:solidFill>
                </w14:textFill>
              </w:rPr>
              <w:t>高</w:t>
            </w:r>
            <w:r>
              <w:rPr>
                <w:color w:val="000000" w:themeColor="text1"/>
                <w:sz w:val="28"/>
                <w:szCs w:val="28"/>
                <w14:textFill>
                  <w14:solidFill>
                    <w14:schemeClr w14:val="tx1"/>
                  </w14:solidFill>
                </w14:textFill>
              </w:rPr>
              <w:t>х</w:t>
            </w:r>
            <w:r>
              <w:rPr>
                <w:rFonts w:hint="eastAsia" w:eastAsia="宋体"/>
                <w:color w:val="000000" w:themeColor="text1"/>
                <w:sz w:val="28"/>
                <w:szCs w:val="28"/>
                <w:lang w:eastAsia="zh-CN"/>
                <w14:textFill>
                  <w14:solidFill>
                    <w14:schemeClr w14:val="tx1"/>
                  </w14:solidFill>
                </w14:textFill>
              </w:rPr>
              <w:t>深</w:t>
            </w:r>
            <w:r>
              <w:rPr>
                <w:color w:val="000000" w:themeColor="text1"/>
                <w:sz w:val="28"/>
                <w:szCs w:val="28"/>
                <w14:textFill>
                  <w14:solidFill>
                    <w14:schemeClr w14:val="tx1"/>
                  </w14:solidFill>
                </w14:textFill>
              </w:rPr>
              <w:t>)</w:t>
            </w:r>
          </w:p>
        </w:tc>
      </w:tr>
      <w:tr>
        <w:tblPrEx>
          <w:tblCellMar>
            <w:top w:w="0" w:type="dxa"/>
            <w:left w:w="0" w:type="dxa"/>
            <w:bottom w:w="0" w:type="dxa"/>
            <w:right w:w="0" w:type="dxa"/>
          </w:tblCellMar>
        </w:tblPrEx>
        <w:trPr>
          <w:gridAfter w:val="1"/>
          <w:wAfter w:w="107" w:type="dxa"/>
          <w:cantSplit/>
          <w:trHeight w:val="701" w:hRule="atLeast"/>
        </w:trPr>
        <w:tc>
          <w:tcPr>
            <w:tcW w:w="709" w:type="dxa"/>
            <w:gridSpan w:val="2"/>
            <w:vMerge w:val="continue"/>
            <w:tcBorders>
              <w:left w:val="single" w:color="000000" w:sz="4" w:space="0"/>
              <w:right w:val="nil"/>
            </w:tcBorders>
            <w:shd w:val="clear" w:color="auto" w:fill="auto"/>
            <w:tcMar>
              <w:top w:w="0" w:type="dxa"/>
              <w:left w:w="108" w:type="dxa"/>
              <w:bottom w:w="0" w:type="dxa"/>
              <w:right w:w="108" w:type="dxa"/>
            </w:tcMar>
          </w:tcPr>
          <w:p>
            <w:pPr>
              <w:snapToGrid w:val="0"/>
              <w:spacing w:line="240" w:lineRule="auto"/>
              <w:rPr>
                <w:rFonts w:ascii="Times New Roman" w:hAnsi="Times New Roman" w:eastAsia="Times New Roman" w:cs="Times New Roman"/>
                <w:color w:val="000000"/>
                <w:sz w:val="28"/>
                <w:szCs w:val="28"/>
              </w:rPr>
            </w:pPr>
          </w:p>
        </w:tc>
        <w:tc>
          <w:tcPr>
            <w:tcW w:w="3261" w:type="dxa"/>
            <w:vMerge w:val="continue"/>
            <w:tcBorders>
              <w:left w:val="single" w:color="000000" w:sz="4" w:space="0"/>
              <w:right w:val="nil"/>
            </w:tcBorders>
            <w:shd w:val="clear" w:color="auto" w:fill="auto"/>
            <w:tcMar>
              <w:top w:w="0" w:type="dxa"/>
              <w:left w:w="108" w:type="dxa"/>
              <w:bottom w:w="0" w:type="dxa"/>
              <w:right w:w="108" w:type="dxa"/>
            </w:tcMar>
          </w:tcPr>
          <w:p>
            <w:pPr>
              <w:snapToGrid w:val="0"/>
              <w:spacing w:line="240" w:lineRule="auto"/>
              <w:rPr>
                <w:rFonts w:ascii="Times New Roman" w:hAnsi="Times New Roman" w:eastAsia="Times New Roman" w:cs="Times New Roman"/>
                <w:color w:val="000000"/>
                <w:sz w:val="28"/>
                <w:szCs w:val="28"/>
              </w:rPr>
            </w:pPr>
          </w:p>
        </w:tc>
        <w:tc>
          <w:tcPr>
            <w:tcW w:w="3230" w:type="dxa"/>
            <w:gridSpan w:val="3"/>
            <w:tcBorders>
              <w:top w:val="single" w:color="auto" w:sz="4" w:space="0"/>
              <w:left w:val="single" w:color="000000" w:sz="4" w:space="0"/>
              <w:bottom w:val="single" w:color="auto" w:sz="4" w:space="0"/>
              <w:right w:val="single" w:color="auto" w:sz="4" w:space="0"/>
            </w:tcBorders>
            <w:shd w:val="clear" w:color="auto" w:fill="auto"/>
            <w:tcMar>
              <w:top w:w="0" w:type="dxa"/>
              <w:left w:w="108" w:type="dxa"/>
              <w:bottom w:w="0" w:type="dxa"/>
              <w:right w:w="108" w:type="dxa"/>
            </w:tcMar>
          </w:tcPr>
          <w:p>
            <w:pPr>
              <w:pStyle w:val="33"/>
              <w:rPr>
                <w:color w:val="000000"/>
                <w:sz w:val="28"/>
                <w:szCs w:val="28"/>
              </w:rPr>
            </w:pPr>
            <w:r>
              <w:rPr>
                <w:color w:val="000000"/>
                <w:sz w:val="28"/>
                <w:szCs w:val="28"/>
              </w:rPr>
              <w:t xml:space="preserve">лайнер бумага </w:t>
            </w:r>
          </w:p>
          <w:p>
            <w:pPr>
              <w:pStyle w:val="33"/>
              <w:rPr>
                <w:rFonts w:hint="eastAsia" w:eastAsia="宋体"/>
                <w:color w:val="000000"/>
                <w:sz w:val="28"/>
                <w:szCs w:val="28"/>
                <w:lang w:eastAsia="zh-CN"/>
              </w:rPr>
            </w:pPr>
            <w:r>
              <w:rPr>
                <w:rFonts w:hint="eastAsia" w:eastAsia="宋体"/>
                <w:color w:val="000000"/>
                <w:sz w:val="28"/>
                <w:szCs w:val="28"/>
                <w:lang w:eastAsia="zh-CN"/>
              </w:rPr>
              <w:t>衬纸</w:t>
            </w:r>
          </w:p>
        </w:tc>
        <w:tc>
          <w:tcPr>
            <w:tcW w:w="3148" w:type="dxa"/>
            <w:tcBorders>
              <w:top w:val="single" w:color="auto" w:sz="4" w:space="0"/>
              <w:left w:val="single" w:color="auto" w:sz="4" w:space="0"/>
              <w:bottom w:val="single" w:color="auto" w:sz="4" w:space="0"/>
              <w:right w:val="single" w:color="000000" w:sz="4" w:space="0"/>
            </w:tcBorders>
            <w:shd w:val="clear" w:color="auto" w:fill="auto"/>
          </w:tcPr>
          <w:p>
            <w:pPr>
              <w:pStyle w:val="33"/>
              <w:rPr>
                <w:color w:val="000000"/>
                <w:sz w:val="28"/>
                <w:szCs w:val="28"/>
                <w:vertAlign w:val="superscript"/>
              </w:rPr>
            </w:pPr>
            <w:r>
              <w:rPr>
                <w:color w:val="000000"/>
                <w:sz w:val="28"/>
                <w:szCs w:val="28"/>
              </w:rPr>
              <w:t>210 г/м</w:t>
            </w:r>
            <w:r>
              <w:rPr>
                <w:color w:val="000000"/>
                <w:sz w:val="28"/>
                <w:szCs w:val="28"/>
                <w:vertAlign w:val="superscript"/>
              </w:rPr>
              <w:t>2</w:t>
            </w:r>
          </w:p>
          <w:p>
            <w:pPr>
              <w:pStyle w:val="33"/>
              <w:rPr>
                <w:color w:val="000000"/>
                <w:sz w:val="28"/>
                <w:szCs w:val="28"/>
                <w:vertAlign w:val="superscript"/>
              </w:rPr>
            </w:pPr>
            <w:r>
              <w:rPr>
                <w:rFonts w:hint="eastAsia"/>
                <w:color w:val="000000"/>
                <w:sz w:val="28"/>
                <w:szCs w:val="28"/>
              </w:rPr>
              <w:t>210克/平方米</w:t>
            </w:r>
          </w:p>
        </w:tc>
      </w:tr>
      <w:tr>
        <w:tblPrEx>
          <w:tblCellMar>
            <w:top w:w="0" w:type="dxa"/>
            <w:left w:w="0" w:type="dxa"/>
            <w:bottom w:w="0" w:type="dxa"/>
            <w:right w:w="0" w:type="dxa"/>
          </w:tblCellMar>
        </w:tblPrEx>
        <w:trPr>
          <w:gridAfter w:val="1"/>
          <w:wAfter w:w="107" w:type="dxa"/>
          <w:cantSplit/>
          <w:trHeight w:val="964" w:hRule="atLeast"/>
        </w:trPr>
        <w:tc>
          <w:tcPr>
            <w:tcW w:w="709" w:type="dxa"/>
            <w:gridSpan w:val="2"/>
            <w:vMerge w:val="continue"/>
            <w:tcBorders>
              <w:left w:val="single" w:color="000000" w:sz="4" w:space="0"/>
              <w:right w:val="nil"/>
            </w:tcBorders>
            <w:shd w:val="clear" w:color="auto" w:fill="auto"/>
            <w:tcMar>
              <w:top w:w="0" w:type="dxa"/>
              <w:left w:w="108" w:type="dxa"/>
              <w:bottom w:w="0" w:type="dxa"/>
              <w:right w:w="108" w:type="dxa"/>
            </w:tcMar>
          </w:tcPr>
          <w:p>
            <w:pPr>
              <w:snapToGrid w:val="0"/>
              <w:spacing w:line="240" w:lineRule="auto"/>
              <w:rPr>
                <w:rFonts w:ascii="Times New Roman" w:hAnsi="Times New Roman" w:eastAsia="Times New Roman" w:cs="Times New Roman"/>
                <w:color w:val="000000"/>
                <w:sz w:val="28"/>
                <w:szCs w:val="28"/>
              </w:rPr>
            </w:pPr>
          </w:p>
        </w:tc>
        <w:tc>
          <w:tcPr>
            <w:tcW w:w="3261" w:type="dxa"/>
            <w:vMerge w:val="continue"/>
            <w:tcBorders>
              <w:left w:val="single" w:color="000000" w:sz="4" w:space="0"/>
              <w:right w:val="nil"/>
            </w:tcBorders>
            <w:shd w:val="clear" w:color="auto" w:fill="auto"/>
            <w:tcMar>
              <w:top w:w="0" w:type="dxa"/>
              <w:left w:w="108" w:type="dxa"/>
              <w:bottom w:w="0" w:type="dxa"/>
              <w:right w:w="108" w:type="dxa"/>
            </w:tcMar>
          </w:tcPr>
          <w:p>
            <w:pPr>
              <w:snapToGrid w:val="0"/>
              <w:spacing w:line="240" w:lineRule="auto"/>
              <w:rPr>
                <w:rFonts w:ascii="Times New Roman" w:hAnsi="Times New Roman" w:eastAsia="Times New Roman" w:cs="Times New Roman"/>
                <w:color w:val="000000"/>
                <w:sz w:val="28"/>
                <w:szCs w:val="28"/>
              </w:rPr>
            </w:pPr>
          </w:p>
        </w:tc>
        <w:tc>
          <w:tcPr>
            <w:tcW w:w="3230" w:type="dxa"/>
            <w:gridSpan w:val="3"/>
            <w:tcBorders>
              <w:top w:val="single" w:color="auto" w:sz="4" w:space="0"/>
              <w:left w:val="single" w:color="000000" w:sz="4" w:space="0"/>
              <w:bottom w:val="single" w:color="auto" w:sz="4" w:space="0"/>
              <w:right w:val="single" w:color="auto" w:sz="4" w:space="0"/>
            </w:tcBorders>
            <w:shd w:val="clear" w:color="auto" w:fill="auto"/>
            <w:tcMar>
              <w:top w:w="0" w:type="dxa"/>
              <w:left w:w="108" w:type="dxa"/>
              <w:bottom w:w="0" w:type="dxa"/>
              <w:right w:w="108" w:type="dxa"/>
            </w:tcMar>
          </w:tcPr>
          <w:p>
            <w:pPr>
              <w:pStyle w:val="33"/>
              <w:rPr>
                <w:color w:val="000000"/>
                <w:sz w:val="28"/>
                <w:szCs w:val="28"/>
              </w:rPr>
            </w:pPr>
            <w:r>
              <w:rPr>
                <w:color w:val="000000"/>
                <w:sz w:val="28"/>
                <w:szCs w:val="28"/>
              </w:rPr>
              <w:t>способ печати</w:t>
            </w:r>
          </w:p>
          <w:p>
            <w:pPr>
              <w:pStyle w:val="33"/>
              <w:rPr>
                <w:rFonts w:hint="eastAsia" w:eastAsia="宋体"/>
                <w:color w:val="000000"/>
                <w:sz w:val="28"/>
                <w:szCs w:val="28"/>
                <w:lang w:eastAsia="zh-CN"/>
              </w:rPr>
            </w:pPr>
            <w:r>
              <w:rPr>
                <w:rFonts w:hint="eastAsia" w:eastAsia="宋体"/>
                <w:color w:val="000000"/>
                <w:sz w:val="28"/>
                <w:szCs w:val="28"/>
                <w:lang w:eastAsia="zh-CN"/>
              </w:rPr>
              <w:t>印刷方式</w:t>
            </w:r>
          </w:p>
        </w:tc>
        <w:tc>
          <w:tcPr>
            <w:tcW w:w="3148" w:type="dxa"/>
            <w:tcBorders>
              <w:top w:val="single" w:color="auto" w:sz="4" w:space="0"/>
              <w:left w:val="single" w:color="auto" w:sz="4" w:space="0"/>
              <w:bottom w:val="single" w:color="auto" w:sz="4" w:space="0"/>
              <w:right w:val="single" w:color="000000" w:sz="4" w:space="0"/>
            </w:tcBorders>
            <w:shd w:val="clear" w:color="auto" w:fill="auto"/>
          </w:tcPr>
          <w:p>
            <w:pPr>
              <w:pStyle w:val="33"/>
              <w:rPr>
                <w:color w:val="000000"/>
                <w:sz w:val="28"/>
                <w:szCs w:val="28"/>
              </w:rPr>
            </w:pPr>
            <w:r>
              <w:rPr>
                <w:color w:val="000000"/>
                <w:sz w:val="28"/>
                <w:szCs w:val="28"/>
              </w:rPr>
              <w:t>полноцветная печать по всей площади</w:t>
            </w:r>
          </w:p>
          <w:p>
            <w:pPr>
              <w:pStyle w:val="33"/>
              <w:rPr>
                <w:color w:val="000000"/>
                <w:sz w:val="28"/>
                <w:szCs w:val="28"/>
              </w:rPr>
            </w:pPr>
            <w:r>
              <w:rPr>
                <w:rFonts w:hint="eastAsia"/>
                <w:color w:val="000000"/>
                <w:sz w:val="28"/>
                <w:szCs w:val="28"/>
              </w:rPr>
              <w:t>全彩印刷</w:t>
            </w:r>
          </w:p>
        </w:tc>
      </w:tr>
      <w:tr>
        <w:tblPrEx>
          <w:tblCellMar>
            <w:top w:w="0" w:type="dxa"/>
            <w:left w:w="0" w:type="dxa"/>
            <w:bottom w:w="0" w:type="dxa"/>
            <w:right w:w="0" w:type="dxa"/>
          </w:tblCellMar>
        </w:tblPrEx>
        <w:trPr>
          <w:gridAfter w:val="1"/>
          <w:wAfter w:w="107" w:type="dxa"/>
          <w:cantSplit/>
          <w:trHeight w:val="651" w:hRule="atLeast"/>
        </w:trPr>
        <w:tc>
          <w:tcPr>
            <w:tcW w:w="709" w:type="dxa"/>
            <w:gridSpan w:val="2"/>
            <w:vMerge w:val="continue"/>
            <w:tcBorders>
              <w:left w:val="single" w:color="000000" w:sz="4" w:space="0"/>
              <w:right w:val="nil"/>
            </w:tcBorders>
            <w:shd w:val="clear" w:color="auto" w:fill="auto"/>
            <w:tcMar>
              <w:top w:w="0" w:type="dxa"/>
              <w:left w:w="108" w:type="dxa"/>
              <w:bottom w:w="0" w:type="dxa"/>
              <w:right w:w="108" w:type="dxa"/>
            </w:tcMar>
          </w:tcPr>
          <w:p>
            <w:pPr>
              <w:snapToGrid w:val="0"/>
              <w:spacing w:line="240" w:lineRule="auto"/>
              <w:rPr>
                <w:rFonts w:ascii="Times New Roman" w:hAnsi="Times New Roman" w:eastAsia="Times New Roman" w:cs="Times New Roman"/>
                <w:color w:val="000000"/>
                <w:sz w:val="28"/>
                <w:szCs w:val="28"/>
              </w:rPr>
            </w:pPr>
          </w:p>
        </w:tc>
        <w:tc>
          <w:tcPr>
            <w:tcW w:w="3261" w:type="dxa"/>
            <w:vMerge w:val="continue"/>
            <w:tcBorders>
              <w:left w:val="single" w:color="000000" w:sz="4" w:space="0"/>
              <w:right w:val="nil"/>
            </w:tcBorders>
            <w:shd w:val="clear" w:color="auto" w:fill="auto"/>
            <w:tcMar>
              <w:top w:w="0" w:type="dxa"/>
              <w:left w:w="108" w:type="dxa"/>
              <w:bottom w:w="0" w:type="dxa"/>
              <w:right w:w="108" w:type="dxa"/>
            </w:tcMar>
          </w:tcPr>
          <w:p>
            <w:pPr>
              <w:snapToGrid w:val="0"/>
              <w:spacing w:line="240" w:lineRule="auto"/>
              <w:rPr>
                <w:rFonts w:ascii="Times New Roman" w:hAnsi="Times New Roman" w:eastAsia="Times New Roman" w:cs="Times New Roman"/>
                <w:color w:val="000000"/>
                <w:sz w:val="28"/>
                <w:szCs w:val="28"/>
              </w:rPr>
            </w:pPr>
          </w:p>
        </w:tc>
        <w:tc>
          <w:tcPr>
            <w:tcW w:w="3230" w:type="dxa"/>
            <w:gridSpan w:val="3"/>
            <w:tcBorders>
              <w:top w:val="single" w:color="auto" w:sz="4" w:space="0"/>
              <w:left w:val="single" w:color="000000" w:sz="4" w:space="0"/>
              <w:bottom w:val="single" w:color="auto" w:sz="4" w:space="0"/>
              <w:right w:val="single" w:color="auto" w:sz="4" w:space="0"/>
            </w:tcBorders>
            <w:shd w:val="clear" w:color="auto" w:fill="auto"/>
            <w:tcMar>
              <w:top w:w="0" w:type="dxa"/>
              <w:left w:w="108" w:type="dxa"/>
              <w:bottom w:w="0" w:type="dxa"/>
              <w:right w:w="108" w:type="dxa"/>
            </w:tcMar>
          </w:tcPr>
          <w:p>
            <w:pPr>
              <w:pStyle w:val="33"/>
              <w:rPr>
                <w:color w:val="000000"/>
                <w:sz w:val="28"/>
                <w:szCs w:val="28"/>
              </w:rPr>
            </w:pPr>
            <w:r>
              <w:rPr>
                <w:color w:val="000000"/>
                <w:sz w:val="28"/>
                <w:szCs w:val="28"/>
              </w:rPr>
              <w:t>способ ламинации</w:t>
            </w:r>
          </w:p>
          <w:p>
            <w:pPr>
              <w:pStyle w:val="33"/>
              <w:rPr>
                <w:rFonts w:hint="eastAsia" w:eastAsia="宋体"/>
                <w:color w:val="000000"/>
                <w:sz w:val="28"/>
                <w:szCs w:val="28"/>
                <w:lang w:eastAsia="zh-CN"/>
              </w:rPr>
            </w:pPr>
            <w:r>
              <w:rPr>
                <w:rFonts w:hint="eastAsia" w:eastAsia="宋体"/>
                <w:color w:val="000000"/>
                <w:sz w:val="28"/>
                <w:szCs w:val="28"/>
                <w:lang w:eastAsia="zh-CN"/>
              </w:rPr>
              <w:t>纹理方式</w:t>
            </w:r>
          </w:p>
        </w:tc>
        <w:tc>
          <w:tcPr>
            <w:tcW w:w="3148" w:type="dxa"/>
            <w:tcBorders>
              <w:top w:val="single" w:color="auto" w:sz="4" w:space="0"/>
              <w:left w:val="single" w:color="auto" w:sz="4" w:space="0"/>
              <w:bottom w:val="single" w:color="auto" w:sz="4" w:space="0"/>
              <w:right w:val="single" w:color="000000" w:sz="4" w:space="0"/>
            </w:tcBorders>
            <w:shd w:val="clear" w:color="auto" w:fill="auto"/>
          </w:tcPr>
          <w:p>
            <w:pPr>
              <w:pStyle w:val="33"/>
              <w:rPr>
                <w:rFonts w:hint="eastAsia" w:eastAsia="宋体"/>
                <w:b/>
                <w:sz w:val="28"/>
                <w:szCs w:val="28"/>
                <w:lang w:eastAsia="zh-CN"/>
              </w:rPr>
            </w:pPr>
            <w:r>
              <w:rPr>
                <w:color w:val="000000" w:themeColor="text1"/>
                <w:sz w:val="28"/>
                <w:szCs w:val="28"/>
                <w14:textFill>
                  <w14:solidFill>
                    <w14:schemeClr w14:val="tx1"/>
                  </w14:solidFill>
                </w14:textFill>
              </w:rPr>
              <w:t>Матовая</w:t>
            </w:r>
            <w:r>
              <w:rPr>
                <w:rFonts w:hint="eastAsia" w:eastAsia="宋体"/>
                <w:color w:val="000000" w:themeColor="text1"/>
                <w:sz w:val="28"/>
                <w:szCs w:val="28"/>
                <w:lang w:eastAsia="zh-CN"/>
                <w14:textFill>
                  <w14:solidFill>
                    <w14:schemeClr w14:val="tx1"/>
                  </w14:solidFill>
                </w14:textFill>
              </w:rPr>
              <w:t>哑光</w:t>
            </w:r>
          </w:p>
        </w:tc>
      </w:tr>
      <w:tr>
        <w:tblPrEx>
          <w:tblCellMar>
            <w:top w:w="0" w:type="dxa"/>
            <w:left w:w="0" w:type="dxa"/>
            <w:bottom w:w="0" w:type="dxa"/>
            <w:right w:w="0" w:type="dxa"/>
          </w:tblCellMar>
        </w:tblPrEx>
        <w:trPr>
          <w:gridAfter w:val="1"/>
          <w:wAfter w:w="107" w:type="dxa"/>
          <w:cantSplit/>
          <w:trHeight w:val="626" w:hRule="atLeast"/>
        </w:trPr>
        <w:tc>
          <w:tcPr>
            <w:tcW w:w="709" w:type="dxa"/>
            <w:gridSpan w:val="2"/>
            <w:vMerge w:val="continue"/>
            <w:tcBorders>
              <w:left w:val="single" w:color="000000" w:sz="4" w:space="0"/>
              <w:right w:val="nil"/>
            </w:tcBorders>
            <w:shd w:val="clear" w:color="auto" w:fill="auto"/>
            <w:tcMar>
              <w:top w:w="0" w:type="dxa"/>
              <w:left w:w="108" w:type="dxa"/>
              <w:bottom w:w="0" w:type="dxa"/>
              <w:right w:w="108" w:type="dxa"/>
            </w:tcMar>
          </w:tcPr>
          <w:p>
            <w:pPr>
              <w:snapToGrid w:val="0"/>
              <w:spacing w:line="240" w:lineRule="auto"/>
              <w:rPr>
                <w:rFonts w:ascii="Times New Roman" w:hAnsi="Times New Roman" w:eastAsia="Times New Roman" w:cs="Times New Roman"/>
                <w:color w:val="000000"/>
                <w:sz w:val="28"/>
                <w:szCs w:val="28"/>
              </w:rPr>
            </w:pPr>
          </w:p>
        </w:tc>
        <w:tc>
          <w:tcPr>
            <w:tcW w:w="3261" w:type="dxa"/>
            <w:vMerge w:val="continue"/>
            <w:tcBorders>
              <w:left w:val="single" w:color="000000" w:sz="4" w:space="0"/>
              <w:right w:val="nil"/>
            </w:tcBorders>
            <w:shd w:val="clear" w:color="auto" w:fill="auto"/>
            <w:tcMar>
              <w:top w:w="0" w:type="dxa"/>
              <w:left w:w="108" w:type="dxa"/>
              <w:bottom w:w="0" w:type="dxa"/>
              <w:right w:w="108" w:type="dxa"/>
            </w:tcMar>
          </w:tcPr>
          <w:p>
            <w:pPr>
              <w:snapToGrid w:val="0"/>
              <w:spacing w:line="240" w:lineRule="auto"/>
              <w:rPr>
                <w:rFonts w:ascii="Times New Roman" w:hAnsi="Times New Roman" w:eastAsia="Times New Roman" w:cs="Times New Roman"/>
                <w:color w:val="000000"/>
                <w:sz w:val="28"/>
                <w:szCs w:val="28"/>
              </w:rPr>
            </w:pPr>
          </w:p>
        </w:tc>
        <w:tc>
          <w:tcPr>
            <w:tcW w:w="3230" w:type="dxa"/>
            <w:gridSpan w:val="3"/>
            <w:tcBorders>
              <w:top w:val="single" w:color="auto" w:sz="4" w:space="0"/>
              <w:left w:val="single" w:color="000000" w:sz="4" w:space="0"/>
              <w:bottom w:val="single" w:color="auto" w:sz="4" w:space="0"/>
              <w:right w:val="single" w:color="auto" w:sz="4" w:space="0"/>
            </w:tcBorders>
            <w:shd w:val="clear" w:color="auto" w:fill="auto"/>
            <w:tcMar>
              <w:top w:w="0" w:type="dxa"/>
              <w:left w:w="108" w:type="dxa"/>
              <w:bottom w:w="0" w:type="dxa"/>
              <w:right w:w="108" w:type="dxa"/>
            </w:tcMar>
          </w:tcPr>
          <w:p>
            <w:pPr>
              <w:pStyle w:val="33"/>
              <w:rPr>
                <w:color w:val="000000"/>
                <w:sz w:val="28"/>
                <w:szCs w:val="28"/>
              </w:rPr>
            </w:pPr>
            <w:r>
              <w:rPr>
                <w:color w:val="000000"/>
                <w:sz w:val="28"/>
                <w:szCs w:val="28"/>
              </w:rPr>
              <w:t>по бокам коробки вырез под ручки</w:t>
            </w:r>
          </w:p>
          <w:p>
            <w:pPr>
              <w:pStyle w:val="33"/>
              <w:rPr>
                <w:color w:val="000000"/>
                <w:sz w:val="28"/>
                <w:szCs w:val="28"/>
              </w:rPr>
            </w:pPr>
            <w:r>
              <w:rPr>
                <w:rFonts w:hint="eastAsia"/>
                <w:color w:val="000000"/>
                <w:sz w:val="28"/>
                <w:szCs w:val="28"/>
              </w:rPr>
              <w:t>盒子侧面的把手开孔</w:t>
            </w:r>
          </w:p>
        </w:tc>
        <w:tc>
          <w:tcPr>
            <w:tcW w:w="3148" w:type="dxa"/>
            <w:tcBorders>
              <w:top w:val="single" w:color="auto" w:sz="4" w:space="0"/>
              <w:left w:val="single" w:color="auto" w:sz="4" w:space="0"/>
              <w:bottom w:val="single" w:color="auto" w:sz="4" w:space="0"/>
              <w:right w:val="single" w:color="000000" w:sz="4" w:space="0"/>
            </w:tcBorders>
            <w:shd w:val="clear" w:color="auto" w:fill="auto"/>
          </w:tcPr>
          <w:p>
            <w:pPr>
              <w:pStyle w:val="33"/>
              <w:rPr>
                <w:sz w:val="28"/>
                <w:szCs w:val="28"/>
              </w:rPr>
            </w:pPr>
            <w:r>
              <w:rPr>
                <w:sz w:val="28"/>
                <w:szCs w:val="28"/>
              </w:rPr>
              <w:t>Наличие</w:t>
            </w:r>
          </w:p>
          <w:p>
            <w:pPr>
              <w:pStyle w:val="33"/>
              <w:rPr>
                <w:rFonts w:hint="eastAsia" w:eastAsia="宋体"/>
                <w:sz w:val="28"/>
                <w:szCs w:val="28"/>
                <w:lang w:eastAsia="zh-CN"/>
              </w:rPr>
            </w:pPr>
            <w:r>
              <w:rPr>
                <w:rFonts w:hint="eastAsia" w:eastAsia="宋体"/>
                <w:sz w:val="28"/>
                <w:szCs w:val="28"/>
                <w:lang w:eastAsia="zh-CN"/>
              </w:rPr>
              <w:t>有</w:t>
            </w:r>
          </w:p>
          <w:p>
            <w:pPr>
              <w:pStyle w:val="33"/>
              <w:rPr>
                <w:sz w:val="28"/>
                <w:szCs w:val="28"/>
              </w:rPr>
            </w:pPr>
          </w:p>
          <w:p>
            <w:pPr>
              <w:pStyle w:val="33"/>
              <w:rPr>
                <w:sz w:val="28"/>
                <w:szCs w:val="28"/>
              </w:rPr>
            </w:pPr>
          </w:p>
        </w:tc>
      </w:tr>
      <w:tr>
        <w:tblPrEx>
          <w:tblCellMar>
            <w:top w:w="0" w:type="dxa"/>
            <w:left w:w="0" w:type="dxa"/>
            <w:bottom w:w="0" w:type="dxa"/>
            <w:right w:w="0" w:type="dxa"/>
          </w:tblCellMar>
        </w:tblPrEx>
        <w:trPr>
          <w:gridAfter w:val="1"/>
          <w:wAfter w:w="107" w:type="dxa"/>
          <w:cantSplit/>
          <w:trHeight w:val="338" w:hRule="atLeast"/>
        </w:trPr>
        <w:tc>
          <w:tcPr>
            <w:tcW w:w="709" w:type="dxa"/>
            <w:gridSpan w:val="2"/>
            <w:vMerge w:val="continue"/>
            <w:tcBorders>
              <w:left w:val="single" w:color="000000" w:sz="4" w:space="0"/>
              <w:right w:val="nil"/>
            </w:tcBorders>
            <w:shd w:val="clear" w:color="auto" w:fill="auto"/>
            <w:tcMar>
              <w:top w:w="0" w:type="dxa"/>
              <w:left w:w="108" w:type="dxa"/>
              <w:bottom w:w="0" w:type="dxa"/>
              <w:right w:w="108" w:type="dxa"/>
            </w:tcMar>
          </w:tcPr>
          <w:p>
            <w:pPr>
              <w:snapToGrid w:val="0"/>
              <w:spacing w:line="240" w:lineRule="auto"/>
              <w:rPr>
                <w:rFonts w:ascii="Times New Roman" w:hAnsi="Times New Roman" w:eastAsia="Times New Roman" w:cs="Times New Roman"/>
                <w:color w:val="000000"/>
                <w:sz w:val="28"/>
                <w:szCs w:val="28"/>
              </w:rPr>
            </w:pPr>
          </w:p>
        </w:tc>
        <w:tc>
          <w:tcPr>
            <w:tcW w:w="3261" w:type="dxa"/>
            <w:vMerge w:val="continue"/>
            <w:tcBorders>
              <w:left w:val="single" w:color="000000" w:sz="4" w:space="0"/>
              <w:right w:val="nil"/>
            </w:tcBorders>
            <w:shd w:val="clear" w:color="auto" w:fill="auto"/>
            <w:tcMar>
              <w:top w:w="0" w:type="dxa"/>
              <w:left w:w="108" w:type="dxa"/>
              <w:bottom w:w="0" w:type="dxa"/>
              <w:right w:w="108" w:type="dxa"/>
            </w:tcMar>
          </w:tcPr>
          <w:p>
            <w:pPr>
              <w:snapToGrid w:val="0"/>
              <w:spacing w:line="240" w:lineRule="auto"/>
              <w:rPr>
                <w:rFonts w:ascii="Times New Roman" w:hAnsi="Times New Roman" w:eastAsia="Times New Roman" w:cs="Times New Roman"/>
                <w:color w:val="000000"/>
                <w:sz w:val="28"/>
                <w:szCs w:val="28"/>
              </w:rPr>
            </w:pPr>
          </w:p>
        </w:tc>
        <w:tc>
          <w:tcPr>
            <w:tcW w:w="3230" w:type="dxa"/>
            <w:gridSpan w:val="3"/>
            <w:tcBorders>
              <w:top w:val="single" w:color="auto" w:sz="4" w:space="0"/>
              <w:left w:val="single" w:color="000000" w:sz="4" w:space="0"/>
              <w:bottom w:val="single" w:color="auto" w:sz="4" w:space="0"/>
              <w:right w:val="single" w:color="auto" w:sz="4" w:space="0"/>
            </w:tcBorders>
            <w:shd w:val="clear" w:color="auto" w:fill="auto"/>
            <w:tcMar>
              <w:top w:w="0" w:type="dxa"/>
              <w:left w:w="108" w:type="dxa"/>
              <w:bottom w:w="0" w:type="dxa"/>
              <w:right w:w="108" w:type="dxa"/>
            </w:tcMar>
          </w:tcPr>
          <w:p>
            <w:pPr>
              <w:pStyle w:val="33"/>
              <w:numPr>
                <w:ilvl w:val="0"/>
                <w:numId w:val="2"/>
              </w:numPr>
              <w:rPr>
                <w:i/>
                <w:color w:val="000000"/>
                <w:sz w:val="28"/>
                <w:szCs w:val="28"/>
              </w:rPr>
            </w:pPr>
            <w:r>
              <w:rPr>
                <w:b/>
                <w:i/>
                <w:color w:val="000000"/>
                <w:sz w:val="28"/>
                <w:szCs w:val="28"/>
              </w:rPr>
              <w:t>Термокружка:</w:t>
            </w:r>
          </w:p>
          <w:p>
            <w:pPr>
              <w:pStyle w:val="33"/>
              <w:numPr>
                <w:numId w:val="0"/>
              </w:numPr>
              <w:ind w:left="360" w:leftChars="0"/>
              <w:rPr>
                <w:rFonts w:hint="eastAsia" w:eastAsia="宋体"/>
                <w:i/>
                <w:color w:val="000000"/>
                <w:sz w:val="28"/>
                <w:szCs w:val="28"/>
                <w:lang w:eastAsia="zh-CN"/>
              </w:rPr>
            </w:pPr>
            <w:r>
              <w:rPr>
                <w:rFonts w:hint="eastAsia" w:eastAsia="宋体"/>
                <w:b/>
                <w:i/>
                <w:color w:val="000000"/>
                <w:sz w:val="28"/>
                <w:szCs w:val="28"/>
                <w:lang w:eastAsia="zh-CN"/>
              </w:rPr>
              <w:t>保温杯</w:t>
            </w:r>
          </w:p>
        </w:tc>
        <w:tc>
          <w:tcPr>
            <w:tcW w:w="3148" w:type="dxa"/>
            <w:tcBorders>
              <w:top w:val="single" w:color="auto" w:sz="4" w:space="0"/>
              <w:left w:val="single" w:color="auto" w:sz="4" w:space="0"/>
              <w:bottom w:val="single" w:color="auto" w:sz="4" w:space="0"/>
              <w:right w:val="single" w:color="000000" w:sz="4" w:space="0"/>
            </w:tcBorders>
            <w:shd w:val="clear" w:color="auto" w:fill="auto"/>
          </w:tcPr>
          <w:p>
            <w:pPr>
              <w:pStyle w:val="33"/>
              <w:rPr>
                <w:b/>
                <w:sz w:val="28"/>
                <w:szCs w:val="28"/>
              </w:rPr>
            </w:pPr>
          </w:p>
        </w:tc>
      </w:tr>
      <w:tr>
        <w:tblPrEx>
          <w:tblCellMar>
            <w:top w:w="0" w:type="dxa"/>
            <w:left w:w="0" w:type="dxa"/>
            <w:bottom w:w="0" w:type="dxa"/>
            <w:right w:w="0" w:type="dxa"/>
          </w:tblCellMar>
        </w:tblPrEx>
        <w:trPr>
          <w:gridAfter w:val="1"/>
          <w:wAfter w:w="107" w:type="dxa"/>
          <w:cantSplit/>
          <w:trHeight w:val="326" w:hRule="atLeast"/>
        </w:trPr>
        <w:tc>
          <w:tcPr>
            <w:tcW w:w="709" w:type="dxa"/>
            <w:gridSpan w:val="2"/>
            <w:vMerge w:val="continue"/>
            <w:tcBorders>
              <w:left w:val="single" w:color="000000" w:sz="4" w:space="0"/>
              <w:right w:val="nil"/>
            </w:tcBorders>
            <w:shd w:val="clear" w:color="auto" w:fill="auto"/>
            <w:tcMar>
              <w:top w:w="0" w:type="dxa"/>
              <w:left w:w="108" w:type="dxa"/>
              <w:bottom w:w="0" w:type="dxa"/>
              <w:right w:w="108" w:type="dxa"/>
            </w:tcMar>
          </w:tcPr>
          <w:p>
            <w:pPr>
              <w:snapToGrid w:val="0"/>
              <w:spacing w:line="240" w:lineRule="auto"/>
              <w:rPr>
                <w:rFonts w:ascii="Times New Roman" w:hAnsi="Times New Roman" w:eastAsia="Times New Roman" w:cs="Times New Roman"/>
                <w:color w:val="000000"/>
                <w:sz w:val="28"/>
                <w:szCs w:val="28"/>
              </w:rPr>
            </w:pPr>
          </w:p>
        </w:tc>
        <w:tc>
          <w:tcPr>
            <w:tcW w:w="3261" w:type="dxa"/>
            <w:vMerge w:val="continue"/>
            <w:tcBorders>
              <w:left w:val="single" w:color="000000" w:sz="4" w:space="0"/>
              <w:right w:val="nil"/>
            </w:tcBorders>
            <w:shd w:val="clear" w:color="auto" w:fill="auto"/>
            <w:tcMar>
              <w:top w:w="0" w:type="dxa"/>
              <w:left w:w="108" w:type="dxa"/>
              <w:bottom w:w="0" w:type="dxa"/>
              <w:right w:w="108" w:type="dxa"/>
            </w:tcMar>
          </w:tcPr>
          <w:p>
            <w:pPr>
              <w:snapToGrid w:val="0"/>
              <w:spacing w:line="240" w:lineRule="auto"/>
              <w:rPr>
                <w:rFonts w:ascii="Times New Roman" w:hAnsi="Times New Roman" w:eastAsia="Times New Roman" w:cs="Times New Roman"/>
                <w:color w:val="000000"/>
                <w:sz w:val="28"/>
                <w:szCs w:val="28"/>
              </w:rPr>
            </w:pPr>
          </w:p>
        </w:tc>
        <w:tc>
          <w:tcPr>
            <w:tcW w:w="3230" w:type="dxa"/>
            <w:gridSpan w:val="3"/>
            <w:tcBorders>
              <w:top w:val="single" w:color="auto" w:sz="4" w:space="0"/>
              <w:left w:val="single" w:color="000000" w:sz="4" w:space="0"/>
              <w:bottom w:val="single" w:color="auto" w:sz="4" w:space="0"/>
              <w:right w:val="single" w:color="auto" w:sz="4" w:space="0"/>
            </w:tcBorders>
            <w:shd w:val="clear" w:color="auto" w:fill="auto"/>
            <w:tcMar>
              <w:top w:w="0" w:type="dxa"/>
              <w:left w:w="108" w:type="dxa"/>
              <w:bottom w:w="0" w:type="dxa"/>
              <w:right w:w="108" w:type="dxa"/>
            </w:tcMar>
          </w:tcPr>
          <w:p>
            <w:pPr>
              <w:pStyle w:val="33"/>
              <w:rPr>
                <w:rFonts w:hint="eastAsia" w:eastAsia="宋体"/>
                <w:b/>
                <w:color w:val="000000"/>
                <w:sz w:val="28"/>
                <w:szCs w:val="28"/>
                <w:lang w:val="en-US" w:eastAsia="zh-CN"/>
              </w:rPr>
            </w:pPr>
            <w:r>
              <w:rPr>
                <w:color w:val="000000"/>
                <w:sz w:val="28"/>
                <w:szCs w:val="28"/>
              </w:rPr>
              <w:t xml:space="preserve">Вес </w:t>
            </w:r>
            <w:r>
              <w:rPr>
                <w:rFonts w:hint="eastAsia" w:eastAsia="宋体"/>
                <w:color w:val="000000"/>
                <w:sz w:val="28"/>
                <w:szCs w:val="28"/>
                <w:lang w:val="en-US" w:eastAsia="zh-CN"/>
              </w:rPr>
              <w:t xml:space="preserve"> 重量</w:t>
            </w:r>
          </w:p>
        </w:tc>
        <w:tc>
          <w:tcPr>
            <w:tcW w:w="3148" w:type="dxa"/>
            <w:tcBorders>
              <w:top w:val="single" w:color="auto" w:sz="4" w:space="0"/>
              <w:left w:val="single" w:color="auto" w:sz="4" w:space="0"/>
              <w:bottom w:val="single" w:color="auto" w:sz="4" w:space="0"/>
              <w:right w:val="single" w:color="000000" w:sz="4" w:space="0"/>
            </w:tcBorders>
            <w:shd w:val="clear" w:color="auto" w:fill="auto"/>
          </w:tcPr>
          <w:p>
            <w:pPr>
              <w:pStyle w:val="33"/>
              <w:rPr>
                <w:color w:val="000000"/>
                <w:sz w:val="28"/>
                <w:szCs w:val="28"/>
              </w:rPr>
            </w:pPr>
            <w:r>
              <w:rPr>
                <w:color w:val="000000"/>
                <w:sz w:val="28"/>
                <w:szCs w:val="28"/>
              </w:rPr>
              <w:t>не более 300 г</w:t>
            </w:r>
          </w:p>
          <w:p>
            <w:pPr>
              <w:pStyle w:val="33"/>
              <w:rPr>
                <w:rFonts w:hint="default" w:eastAsia="宋体"/>
                <w:color w:val="000000"/>
                <w:sz w:val="28"/>
                <w:szCs w:val="28"/>
                <w:lang w:val="en-US" w:eastAsia="zh-CN"/>
              </w:rPr>
            </w:pPr>
            <w:r>
              <w:rPr>
                <w:rFonts w:hint="eastAsia" w:eastAsia="宋体"/>
                <w:color w:val="000000"/>
                <w:sz w:val="28"/>
                <w:szCs w:val="28"/>
                <w:lang w:eastAsia="zh-CN"/>
              </w:rPr>
              <w:t>低于</w:t>
            </w:r>
            <w:r>
              <w:rPr>
                <w:rFonts w:hint="eastAsia" w:eastAsia="宋体"/>
                <w:color w:val="000000"/>
                <w:sz w:val="28"/>
                <w:szCs w:val="28"/>
                <w:lang w:val="en-US" w:eastAsia="zh-CN"/>
              </w:rPr>
              <w:t>300克</w:t>
            </w:r>
          </w:p>
        </w:tc>
      </w:tr>
      <w:tr>
        <w:tblPrEx>
          <w:tblCellMar>
            <w:top w:w="0" w:type="dxa"/>
            <w:left w:w="0" w:type="dxa"/>
            <w:bottom w:w="0" w:type="dxa"/>
            <w:right w:w="0" w:type="dxa"/>
          </w:tblCellMar>
        </w:tblPrEx>
        <w:trPr>
          <w:gridAfter w:val="1"/>
          <w:wAfter w:w="107" w:type="dxa"/>
          <w:cantSplit/>
          <w:trHeight w:val="415" w:hRule="atLeast"/>
        </w:trPr>
        <w:tc>
          <w:tcPr>
            <w:tcW w:w="709" w:type="dxa"/>
            <w:gridSpan w:val="2"/>
            <w:vMerge w:val="continue"/>
            <w:tcBorders>
              <w:left w:val="single" w:color="000000" w:sz="4" w:space="0"/>
              <w:right w:val="nil"/>
            </w:tcBorders>
            <w:shd w:val="clear" w:color="auto" w:fill="auto"/>
            <w:tcMar>
              <w:top w:w="0" w:type="dxa"/>
              <w:left w:w="108" w:type="dxa"/>
              <w:bottom w:w="0" w:type="dxa"/>
              <w:right w:w="108" w:type="dxa"/>
            </w:tcMar>
          </w:tcPr>
          <w:p>
            <w:pPr>
              <w:snapToGrid w:val="0"/>
              <w:spacing w:line="240" w:lineRule="auto"/>
              <w:rPr>
                <w:rFonts w:ascii="Times New Roman" w:hAnsi="Times New Roman" w:eastAsia="Times New Roman" w:cs="Times New Roman"/>
                <w:color w:val="000000"/>
                <w:sz w:val="28"/>
                <w:szCs w:val="28"/>
              </w:rPr>
            </w:pPr>
          </w:p>
        </w:tc>
        <w:tc>
          <w:tcPr>
            <w:tcW w:w="3261" w:type="dxa"/>
            <w:vMerge w:val="continue"/>
            <w:tcBorders>
              <w:left w:val="single" w:color="000000" w:sz="4" w:space="0"/>
              <w:right w:val="nil"/>
            </w:tcBorders>
            <w:shd w:val="clear" w:color="auto" w:fill="auto"/>
            <w:tcMar>
              <w:top w:w="0" w:type="dxa"/>
              <w:left w:w="108" w:type="dxa"/>
              <w:bottom w:w="0" w:type="dxa"/>
              <w:right w:w="108" w:type="dxa"/>
            </w:tcMar>
          </w:tcPr>
          <w:p>
            <w:pPr>
              <w:snapToGrid w:val="0"/>
              <w:spacing w:line="240" w:lineRule="auto"/>
              <w:rPr>
                <w:rFonts w:ascii="Times New Roman" w:hAnsi="Times New Roman" w:eastAsia="Times New Roman" w:cs="Times New Roman"/>
                <w:color w:val="000000"/>
                <w:sz w:val="28"/>
                <w:szCs w:val="28"/>
              </w:rPr>
            </w:pPr>
          </w:p>
        </w:tc>
        <w:tc>
          <w:tcPr>
            <w:tcW w:w="3230" w:type="dxa"/>
            <w:gridSpan w:val="3"/>
            <w:tcBorders>
              <w:top w:val="single" w:color="auto" w:sz="4" w:space="0"/>
              <w:left w:val="single" w:color="000000" w:sz="4" w:space="0"/>
              <w:bottom w:val="single" w:color="auto" w:sz="4" w:space="0"/>
              <w:right w:val="single" w:color="auto" w:sz="4" w:space="0"/>
            </w:tcBorders>
            <w:shd w:val="clear" w:color="auto" w:fill="auto"/>
            <w:tcMar>
              <w:top w:w="0" w:type="dxa"/>
              <w:left w:w="108" w:type="dxa"/>
              <w:bottom w:w="0" w:type="dxa"/>
              <w:right w:w="108" w:type="dxa"/>
            </w:tcMar>
          </w:tcPr>
          <w:p>
            <w:pPr>
              <w:pStyle w:val="33"/>
              <w:rPr>
                <w:color w:val="000000"/>
                <w:sz w:val="28"/>
                <w:szCs w:val="28"/>
              </w:rPr>
            </w:pPr>
            <w:r>
              <w:rPr>
                <w:color w:val="000000"/>
                <w:sz w:val="28"/>
                <w:szCs w:val="28"/>
              </w:rPr>
              <w:t xml:space="preserve">Цвет термокружки: </w:t>
            </w:r>
          </w:p>
          <w:p>
            <w:pPr>
              <w:pStyle w:val="33"/>
              <w:rPr>
                <w:rFonts w:hint="eastAsia" w:eastAsia="宋体"/>
                <w:color w:val="000000"/>
                <w:sz w:val="28"/>
                <w:szCs w:val="28"/>
                <w:lang w:eastAsia="zh-CN"/>
              </w:rPr>
            </w:pPr>
            <w:r>
              <w:rPr>
                <w:rFonts w:hint="eastAsia" w:eastAsia="宋体"/>
                <w:color w:val="000000"/>
                <w:sz w:val="28"/>
                <w:szCs w:val="28"/>
                <w:lang w:eastAsia="zh-CN"/>
              </w:rPr>
              <w:t>颜色</w:t>
            </w:r>
          </w:p>
        </w:tc>
        <w:tc>
          <w:tcPr>
            <w:tcW w:w="3148" w:type="dxa"/>
            <w:tcBorders>
              <w:top w:val="single" w:color="auto" w:sz="4" w:space="0"/>
              <w:left w:val="single" w:color="auto" w:sz="4" w:space="0"/>
              <w:bottom w:val="single" w:color="auto" w:sz="4" w:space="0"/>
              <w:right w:val="single" w:color="000000" w:sz="4" w:space="0"/>
            </w:tcBorders>
            <w:shd w:val="clear" w:color="auto" w:fill="auto"/>
          </w:tcPr>
          <w:p>
            <w:pPr>
              <w:pStyle w:val="33"/>
              <w:rPr>
                <w:color w:val="000000"/>
                <w:sz w:val="28"/>
                <w:szCs w:val="28"/>
              </w:rPr>
            </w:pPr>
            <w:r>
              <w:rPr>
                <w:color w:val="000000"/>
                <w:sz w:val="28"/>
                <w:szCs w:val="28"/>
              </w:rPr>
              <w:t>красный и белый</w:t>
            </w:r>
          </w:p>
          <w:p>
            <w:pPr>
              <w:pStyle w:val="33"/>
              <w:rPr>
                <w:rFonts w:hint="eastAsia" w:eastAsia="宋体"/>
                <w:color w:val="000000"/>
                <w:sz w:val="28"/>
                <w:szCs w:val="28"/>
                <w:lang w:eastAsia="zh-CN"/>
              </w:rPr>
            </w:pPr>
            <w:r>
              <w:rPr>
                <w:rFonts w:hint="eastAsia" w:eastAsia="宋体"/>
                <w:color w:val="000000"/>
                <w:sz w:val="28"/>
                <w:szCs w:val="28"/>
                <w:lang w:eastAsia="zh-CN"/>
              </w:rPr>
              <w:t>红色、白色</w:t>
            </w:r>
          </w:p>
        </w:tc>
      </w:tr>
      <w:tr>
        <w:tblPrEx>
          <w:tblCellMar>
            <w:top w:w="0" w:type="dxa"/>
            <w:left w:w="0" w:type="dxa"/>
            <w:bottom w:w="0" w:type="dxa"/>
            <w:right w:w="0" w:type="dxa"/>
          </w:tblCellMar>
        </w:tblPrEx>
        <w:trPr>
          <w:gridAfter w:val="1"/>
          <w:wAfter w:w="107" w:type="dxa"/>
          <w:cantSplit/>
          <w:trHeight w:val="651" w:hRule="atLeast"/>
        </w:trPr>
        <w:tc>
          <w:tcPr>
            <w:tcW w:w="709" w:type="dxa"/>
            <w:gridSpan w:val="2"/>
            <w:vMerge w:val="continue"/>
            <w:tcBorders>
              <w:left w:val="single" w:color="000000" w:sz="4" w:space="0"/>
              <w:right w:val="nil"/>
            </w:tcBorders>
            <w:shd w:val="clear" w:color="auto" w:fill="auto"/>
            <w:tcMar>
              <w:top w:w="0" w:type="dxa"/>
              <w:left w:w="108" w:type="dxa"/>
              <w:bottom w:w="0" w:type="dxa"/>
              <w:right w:w="108" w:type="dxa"/>
            </w:tcMar>
          </w:tcPr>
          <w:p>
            <w:pPr>
              <w:snapToGrid w:val="0"/>
              <w:spacing w:line="240" w:lineRule="auto"/>
              <w:rPr>
                <w:rFonts w:ascii="Times New Roman" w:hAnsi="Times New Roman" w:eastAsia="Times New Roman" w:cs="Times New Roman"/>
                <w:color w:val="000000"/>
                <w:sz w:val="28"/>
                <w:szCs w:val="28"/>
              </w:rPr>
            </w:pPr>
          </w:p>
        </w:tc>
        <w:tc>
          <w:tcPr>
            <w:tcW w:w="3261" w:type="dxa"/>
            <w:vMerge w:val="continue"/>
            <w:tcBorders>
              <w:left w:val="single" w:color="000000" w:sz="4" w:space="0"/>
              <w:right w:val="nil"/>
            </w:tcBorders>
            <w:shd w:val="clear" w:color="auto" w:fill="auto"/>
            <w:tcMar>
              <w:top w:w="0" w:type="dxa"/>
              <w:left w:w="108" w:type="dxa"/>
              <w:bottom w:w="0" w:type="dxa"/>
              <w:right w:w="108" w:type="dxa"/>
            </w:tcMar>
          </w:tcPr>
          <w:p>
            <w:pPr>
              <w:snapToGrid w:val="0"/>
              <w:spacing w:line="240" w:lineRule="auto"/>
              <w:rPr>
                <w:rFonts w:ascii="Times New Roman" w:hAnsi="Times New Roman" w:eastAsia="Times New Roman" w:cs="Times New Roman"/>
                <w:color w:val="000000"/>
                <w:sz w:val="28"/>
                <w:szCs w:val="28"/>
              </w:rPr>
            </w:pPr>
          </w:p>
        </w:tc>
        <w:tc>
          <w:tcPr>
            <w:tcW w:w="3230" w:type="dxa"/>
            <w:gridSpan w:val="3"/>
            <w:tcBorders>
              <w:top w:val="single" w:color="auto" w:sz="4" w:space="0"/>
              <w:left w:val="single" w:color="000000" w:sz="4" w:space="0"/>
              <w:bottom w:val="single" w:color="auto" w:sz="4" w:space="0"/>
              <w:right w:val="single" w:color="auto" w:sz="4" w:space="0"/>
            </w:tcBorders>
            <w:shd w:val="clear" w:color="auto" w:fill="auto"/>
            <w:tcMar>
              <w:top w:w="0" w:type="dxa"/>
              <w:left w:w="108" w:type="dxa"/>
              <w:bottom w:w="0" w:type="dxa"/>
              <w:right w:w="108" w:type="dxa"/>
            </w:tcMar>
          </w:tcPr>
          <w:p>
            <w:pPr>
              <w:pStyle w:val="33"/>
              <w:rPr>
                <w:color w:val="000000"/>
                <w:sz w:val="28"/>
                <w:szCs w:val="28"/>
              </w:rPr>
            </w:pPr>
            <w:r>
              <w:rPr>
                <w:color w:val="000000"/>
                <w:sz w:val="28"/>
                <w:szCs w:val="28"/>
              </w:rPr>
              <w:t xml:space="preserve">Материал </w:t>
            </w:r>
          </w:p>
          <w:p>
            <w:pPr>
              <w:pStyle w:val="33"/>
              <w:rPr>
                <w:rFonts w:hint="eastAsia" w:eastAsia="宋体"/>
                <w:color w:val="000000"/>
                <w:sz w:val="28"/>
                <w:szCs w:val="28"/>
                <w:lang w:eastAsia="zh-CN"/>
              </w:rPr>
            </w:pPr>
            <w:r>
              <w:rPr>
                <w:rFonts w:hint="eastAsia" w:eastAsia="宋体"/>
                <w:color w:val="000000"/>
                <w:sz w:val="28"/>
                <w:szCs w:val="28"/>
                <w:lang w:eastAsia="zh-CN"/>
              </w:rPr>
              <w:t>材质</w:t>
            </w:r>
          </w:p>
        </w:tc>
        <w:tc>
          <w:tcPr>
            <w:tcW w:w="3148" w:type="dxa"/>
            <w:tcBorders>
              <w:top w:val="single" w:color="auto" w:sz="4" w:space="0"/>
              <w:left w:val="single" w:color="auto" w:sz="4" w:space="0"/>
              <w:bottom w:val="single" w:color="auto" w:sz="4" w:space="0"/>
              <w:right w:val="single" w:color="000000" w:sz="4" w:space="0"/>
            </w:tcBorders>
            <w:shd w:val="clear" w:color="auto" w:fill="auto"/>
          </w:tcPr>
          <w:p>
            <w:pPr>
              <w:pStyle w:val="33"/>
              <w:rPr>
                <w:color w:val="000000"/>
                <w:sz w:val="28"/>
                <w:szCs w:val="28"/>
              </w:rPr>
            </w:pPr>
            <w:r>
              <w:rPr>
                <w:color w:val="000000"/>
                <w:sz w:val="28"/>
                <w:szCs w:val="28"/>
              </w:rPr>
              <w:t>пластик или комбинация пластика и металла</w:t>
            </w:r>
          </w:p>
          <w:p>
            <w:pPr>
              <w:pStyle w:val="33"/>
              <w:rPr>
                <w:rFonts w:hint="eastAsia" w:eastAsia="宋体"/>
                <w:color w:val="000000"/>
                <w:sz w:val="28"/>
                <w:szCs w:val="28"/>
                <w:lang w:eastAsia="zh-CN"/>
              </w:rPr>
            </w:pPr>
            <w:r>
              <w:rPr>
                <w:rFonts w:hint="eastAsia" w:eastAsia="宋体"/>
                <w:color w:val="000000"/>
                <w:sz w:val="28"/>
                <w:szCs w:val="28"/>
                <w:lang w:eastAsia="zh-CN"/>
              </w:rPr>
              <w:t>全</w:t>
            </w:r>
            <w:r>
              <w:rPr>
                <w:rFonts w:hint="eastAsia"/>
                <w:color w:val="000000"/>
                <w:sz w:val="28"/>
                <w:szCs w:val="28"/>
              </w:rPr>
              <w:t>塑料或塑料与金属</w:t>
            </w:r>
            <w:r>
              <w:rPr>
                <w:rFonts w:hint="eastAsia" w:eastAsia="宋体"/>
                <w:color w:val="000000"/>
                <w:sz w:val="28"/>
                <w:szCs w:val="28"/>
                <w:lang w:eastAsia="zh-CN"/>
              </w:rPr>
              <w:t>的复合物</w:t>
            </w:r>
          </w:p>
        </w:tc>
      </w:tr>
      <w:tr>
        <w:tblPrEx>
          <w:tblCellMar>
            <w:top w:w="0" w:type="dxa"/>
            <w:left w:w="0" w:type="dxa"/>
            <w:bottom w:w="0" w:type="dxa"/>
            <w:right w:w="0" w:type="dxa"/>
          </w:tblCellMar>
        </w:tblPrEx>
        <w:trPr>
          <w:gridAfter w:val="1"/>
          <w:wAfter w:w="107" w:type="dxa"/>
          <w:cantSplit/>
          <w:trHeight w:val="651" w:hRule="atLeast"/>
        </w:trPr>
        <w:tc>
          <w:tcPr>
            <w:tcW w:w="709" w:type="dxa"/>
            <w:gridSpan w:val="2"/>
            <w:vMerge w:val="continue"/>
            <w:tcBorders>
              <w:left w:val="single" w:color="000000" w:sz="4" w:space="0"/>
              <w:right w:val="nil"/>
            </w:tcBorders>
            <w:shd w:val="clear" w:color="auto" w:fill="auto"/>
            <w:tcMar>
              <w:top w:w="0" w:type="dxa"/>
              <w:left w:w="108" w:type="dxa"/>
              <w:bottom w:w="0" w:type="dxa"/>
              <w:right w:w="108" w:type="dxa"/>
            </w:tcMar>
          </w:tcPr>
          <w:p>
            <w:pPr>
              <w:snapToGrid w:val="0"/>
              <w:spacing w:line="240" w:lineRule="auto"/>
              <w:rPr>
                <w:rFonts w:ascii="Times New Roman" w:hAnsi="Times New Roman" w:eastAsia="Times New Roman" w:cs="Times New Roman"/>
                <w:color w:val="000000"/>
                <w:sz w:val="28"/>
                <w:szCs w:val="28"/>
              </w:rPr>
            </w:pPr>
          </w:p>
        </w:tc>
        <w:tc>
          <w:tcPr>
            <w:tcW w:w="3261" w:type="dxa"/>
            <w:vMerge w:val="continue"/>
            <w:tcBorders>
              <w:left w:val="single" w:color="000000" w:sz="4" w:space="0"/>
              <w:right w:val="nil"/>
            </w:tcBorders>
            <w:shd w:val="clear" w:color="auto" w:fill="auto"/>
            <w:tcMar>
              <w:top w:w="0" w:type="dxa"/>
              <w:left w:w="108" w:type="dxa"/>
              <w:bottom w:w="0" w:type="dxa"/>
              <w:right w:w="108" w:type="dxa"/>
            </w:tcMar>
          </w:tcPr>
          <w:p>
            <w:pPr>
              <w:snapToGrid w:val="0"/>
              <w:spacing w:line="240" w:lineRule="auto"/>
              <w:rPr>
                <w:rFonts w:ascii="Times New Roman" w:hAnsi="Times New Roman" w:eastAsia="Times New Roman" w:cs="Times New Roman"/>
                <w:color w:val="000000"/>
                <w:sz w:val="28"/>
                <w:szCs w:val="28"/>
              </w:rPr>
            </w:pPr>
          </w:p>
        </w:tc>
        <w:tc>
          <w:tcPr>
            <w:tcW w:w="3230" w:type="dxa"/>
            <w:gridSpan w:val="3"/>
            <w:tcBorders>
              <w:top w:val="single" w:color="auto" w:sz="4" w:space="0"/>
              <w:left w:val="single" w:color="000000" w:sz="4" w:space="0"/>
              <w:bottom w:val="single" w:color="auto" w:sz="4" w:space="0"/>
              <w:right w:val="single" w:color="auto" w:sz="4" w:space="0"/>
            </w:tcBorders>
            <w:shd w:val="clear" w:color="auto" w:fill="auto"/>
            <w:tcMar>
              <w:top w:w="0" w:type="dxa"/>
              <w:left w:w="108" w:type="dxa"/>
              <w:bottom w:w="0" w:type="dxa"/>
              <w:right w:w="108" w:type="dxa"/>
            </w:tcMar>
          </w:tcPr>
          <w:p>
            <w:pPr>
              <w:pStyle w:val="33"/>
              <w:rPr>
                <w:rFonts w:hint="eastAsia" w:eastAsia="宋体"/>
                <w:b/>
                <w:color w:val="000000"/>
                <w:sz w:val="28"/>
                <w:szCs w:val="28"/>
                <w:lang w:val="en-US" w:eastAsia="zh-CN"/>
              </w:rPr>
            </w:pPr>
            <w:r>
              <w:rPr>
                <w:color w:val="000000"/>
                <w:sz w:val="28"/>
                <w:szCs w:val="28"/>
              </w:rPr>
              <w:t xml:space="preserve">Объем </w:t>
            </w:r>
            <w:r>
              <w:rPr>
                <w:rFonts w:hint="eastAsia" w:eastAsia="宋体"/>
                <w:color w:val="000000"/>
                <w:sz w:val="28"/>
                <w:szCs w:val="28"/>
                <w:lang w:val="en-US" w:eastAsia="zh-CN"/>
              </w:rPr>
              <w:t xml:space="preserve"> 容量</w:t>
            </w:r>
          </w:p>
        </w:tc>
        <w:tc>
          <w:tcPr>
            <w:tcW w:w="3148" w:type="dxa"/>
            <w:tcBorders>
              <w:top w:val="single" w:color="auto" w:sz="4" w:space="0"/>
              <w:left w:val="single" w:color="auto" w:sz="4" w:space="0"/>
              <w:bottom w:val="single" w:color="auto" w:sz="4" w:space="0"/>
              <w:right w:val="single" w:color="000000" w:sz="4" w:space="0"/>
            </w:tcBorders>
            <w:shd w:val="clear" w:color="auto" w:fill="auto"/>
          </w:tcPr>
          <w:p>
            <w:pPr>
              <w:pStyle w:val="33"/>
              <w:rPr>
                <w:color w:val="000000"/>
                <w:sz w:val="28"/>
                <w:szCs w:val="28"/>
              </w:rPr>
            </w:pPr>
            <w:r>
              <w:rPr>
                <w:color w:val="000000"/>
                <w:sz w:val="28"/>
                <w:szCs w:val="28"/>
              </w:rPr>
              <w:t>не менее 400 мл</w:t>
            </w:r>
          </w:p>
          <w:p>
            <w:pPr>
              <w:pStyle w:val="33"/>
              <w:rPr>
                <w:rFonts w:hint="default" w:eastAsia="宋体"/>
                <w:color w:val="000000"/>
                <w:sz w:val="28"/>
                <w:szCs w:val="28"/>
                <w:lang w:val="en-US" w:eastAsia="zh-CN"/>
              </w:rPr>
            </w:pPr>
            <w:r>
              <w:rPr>
                <w:rFonts w:hint="eastAsia" w:eastAsia="宋体"/>
                <w:color w:val="000000"/>
                <w:sz w:val="28"/>
                <w:szCs w:val="28"/>
                <w:lang w:eastAsia="zh-CN"/>
              </w:rPr>
              <w:t>不小于</w:t>
            </w:r>
            <w:r>
              <w:rPr>
                <w:rFonts w:hint="eastAsia" w:eastAsia="宋体"/>
                <w:color w:val="000000"/>
                <w:sz w:val="28"/>
                <w:szCs w:val="28"/>
                <w:lang w:val="en-US" w:eastAsia="zh-CN"/>
              </w:rPr>
              <w:t>400毫升</w:t>
            </w:r>
          </w:p>
        </w:tc>
      </w:tr>
      <w:tr>
        <w:tblPrEx>
          <w:tblCellMar>
            <w:top w:w="0" w:type="dxa"/>
            <w:left w:w="0" w:type="dxa"/>
            <w:bottom w:w="0" w:type="dxa"/>
            <w:right w:w="0" w:type="dxa"/>
          </w:tblCellMar>
        </w:tblPrEx>
        <w:trPr>
          <w:gridAfter w:val="1"/>
          <w:wAfter w:w="107" w:type="dxa"/>
          <w:cantSplit/>
          <w:trHeight w:val="650" w:hRule="atLeast"/>
        </w:trPr>
        <w:tc>
          <w:tcPr>
            <w:tcW w:w="709" w:type="dxa"/>
            <w:gridSpan w:val="2"/>
            <w:vMerge w:val="continue"/>
            <w:tcBorders>
              <w:left w:val="single" w:color="000000" w:sz="4" w:space="0"/>
              <w:right w:val="nil"/>
            </w:tcBorders>
            <w:shd w:val="clear" w:color="auto" w:fill="auto"/>
            <w:tcMar>
              <w:top w:w="0" w:type="dxa"/>
              <w:left w:w="108" w:type="dxa"/>
              <w:bottom w:w="0" w:type="dxa"/>
              <w:right w:w="108" w:type="dxa"/>
            </w:tcMar>
          </w:tcPr>
          <w:p>
            <w:pPr>
              <w:snapToGrid w:val="0"/>
              <w:spacing w:line="240" w:lineRule="auto"/>
              <w:rPr>
                <w:rFonts w:ascii="Times New Roman" w:hAnsi="Times New Roman" w:eastAsia="Times New Roman" w:cs="Times New Roman"/>
                <w:color w:val="000000"/>
                <w:sz w:val="28"/>
                <w:szCs w:val="28"/>
              </w:rPr>
            </w:pPr>
          </w:p>
        </w:tc>
        <w:tc>
          <w:tcPr>
            <w:tcW w:w="3261" w:type="dxa"/>
            <w:vMerge w:val="continue"/>
            <w:tcBorders>
              <w:left w:val="single" w:color="000000" w:sz="4" w:space="0"/>
              <w:right w:val="nil"/>
            </w:tcBorders>
            <w:shd w:val="clear" w:color="auto" w:fill="auto"/>
            <w:tcMar>
              <w:top w:w="0" w:type="dxa"/>
              <w:left w:w="108" w:type="dxa"/>
              <w:bottom w:w="0" w:type="dxa"/>
              <w:right w:w="108" w:type="dxa"/>
            </w:tcMar>
          </w:tcPr>
          <w:p>
            <w:pPr>
              <w:snapToGrid w:val="0"/>
              <w:spacing w:line="240" w:lineRule="auto"/>
              <w:rPr>
                <w:rFonts w:ascii="Times New Roman" w:hAnsi="Times New Roman" w:eastAsia="Times New Roman" w:cs="Times New Roman"/>
                <w:color w:val="000000"/>
                <w:sz w:val="28"/>
                <w:szCs w:val="28"/>
              </w:rPr>
            </w:pPr>
          </w:p>
        </w:tc>
        <w:tc>
          <w:tcPr>
            <w:tcW w:w="3230" w:type="dxa"/>
            <w:gridSpan w:val="3"/>
            <w:tcBorders>
              <w:top w:val="single" w:color="auto" w:sz="4" w:space="0"/>
              <w:left w:val="single" w:color="000000" w:sz="4" w:space="0"/>
              <w:bottom w:val="single" w:color="auto" w:sz="4" w:space="0"/>
              <w:right w:val="single" w:color="auto" w:sz="4" w:space="0"/>
            </w:tcBorders>
            <w:shd w:val="clear" w:color="auto" w:fill="auto"/>
            <w:tcMar>
              <w:top w:w="0" w:type="dxa"/>
              <w:left w:w="108" w:type="dxa"/>
              <w:bottom w:w="0" w:type="dxa"/>
              <w:right w:w="108" w:type="dxa"/>
            </w:tcMar>
          </w:tcPr>
          <w:p>
            <w:pPr>
              <w:pStyle w:val="33"/>
              <w:rPr>
                <w:color w:val="000000"/>
                <w:sz w:val="28"/>
                <w:szCs w:val="28"/>
              </w:rPr>
            </w:pPr>
            <w:r>
              <w:rPr>
                <w:color w:val="000000"/>
                <w:sz w:val="28"/>
                <w:szCs w:val="28"/>
              </w:rPr>
              <w:t xml:space="preserve">Герметичность </w:t>
            </w:r>
          </w:p>
          <w:p>
            <w:pPr>
              <w:pStyle w:val="33"/>
              <w:rPr>
                <w:rFonts w:hint="eastAsia" w:eastAsia="宋体"/>
                <w:color w:val="000000"/>
                <w:sz w:val="28"/>
                <w:szCs w:val="28"/>
                <w:lang w:eastAsia="zh-CN"/>
              </w:rPr>
            </w:pPr>
            <w:r>
              <w:rPr>
                <w:rFonts w:hint="eastAsia" w:eastAsia="宋体"/>
                <w:color w:val="000000"/>
                <w:sz w:val="28"/>
                <w:szCs w:val="28"/>
                <w:lang w:eastAsia="zh-CN"/>
              </w:rPr>
              <w:t>密封性</w:t>
            </w:r>
          </w:p>
        </w:tc>
        <w:tc>
          <w:tcPr>
            <w:tcW w:w="3148" w:type="dxa"/>
            <w:tcBorders>
              <w:top w:val="single" w:color="auto" w:sz="4" w:space="0"/>
              <w:left w:val="single" w:color="auto" w:sz="4" w:space="0"/>
              <w:bottom w:val="single" w:color="auto" w:sz="4" w:space="0"/>
              <w:right w:val="single" w:color="000000" w:sz="4" w:space="0"/>
            </w:tcBorders>
            <w:shd w:val="clear" w:color="auto" w:fill="auto"/>
          </w:tcPr>
          <w:p>
            <w:pPr>
              <w:pStyle w:val="33"/>
              <w:rPr>
                <w:color w:val="000000"/>
                <w:sz w:val="28"/>
                <w:szCs w:val="28"/>
              </w:rPr>
            </w:pPr>
            <w:r>
              <w:rPr>
                <w:color w:val="000000"/>
                <w:sz w:val="28"/>
                <w:szCs w:val="28"/>
              </w:rPr>
              <w:t>должна быть герметична</w:t>
            </w:r>
          </w:p>
          <w:p>
            <w:pPr>
              <w:pStyle w:val="33"/>
              <w:rPr>
                <w:rFonts w:hint="eastAsia" w:eastAsia="宋体"/>
                <w:color w:val="000000"/>
                <w:sz w:val="28"/>
                <w:szCs w:val="28"/>
                <w:lang w:eastAsia="zh-CN"/>
              </w:rPr>
            </w:pPr>
            <w:r>
              <w:rPr>
                <w:rFonts w:hint="eastAsia" w:eastAsia="宋体"/>
                <w:color w:val="000000"/>
                <w:sz w:val="28"/>
                <w:szCs w:val="28"/>
                <w:lang w:eastAsia="zh-CN"/>
              </w:rPr>
              <w:t>必须是密封</w:t>
            </w:r>
          </w:p>
        </w:tc>
      </w:tr>
      <w:tr>
        <w:tblPrEx>
          <w:tblCellMar>
            <w:top w:w="0" w:type="dxa"/>
            <w:left w:w="0" w:type="dxa"/>
            <w:bottom w:w="0" w:type="dxa"/>
            <w:right w:w="0" w:type="dxa"/>
          </w:tblCellMar>
        </w:tblPrEx>
        <w:trPr>
          <w:gridAfter w:val="1"/>
          <w:wAfter w:w="107" w:type="dxa"/>
          <w:cantSplit/>
          <w:trHeight w:val="1062" w:hRule="atLeast"/>
        </w:trPr>
        <w:tc>
          <w:tcPr>
            <w:tcW w:w="709" w:type="dxa"/>
            <w:gridSpan w:val="2"/>
            <w:vMerge w:val="continue"/>
            <w:tcBorders>
              <w:left w:val="single" w:color="000000" w:sz="4" w:space="0"/>
              <w:bottom w:val="single" w:color="000000" w:sz="4" w:space="0"/>
              <w:right w:val="nil"/>
            </w:tcBorders>
            <w:shd w:val="clear" w:color="auto" w:fill="auto"/>
            <w:tcMar>
              <w:top w:w="0" w:type="dxa"/>
              <w:left w:w="108" w:type="dxa"/>
              <w:bottom w:w="0" w:type="dxa"/>
              <w:right w:w="108" w:type="dxa"/>
            </w:tcMar>
          </w:tcPr>
          <w:p>
            <w:pPr>
              <w:snapToGrid w:val="0"/>
              <w:spacing w:line="240" w:lineRule="auto"/>
              <w:rPr>
                <w:rFonts w:ascii="Times New Roman" w:hAnsi="Times New Roman" w:eastAsia="Times New Roman" w:cs="Times New Roman"/>
                <w:color w:val="000000"/>
                <w:sz w:val="28"/>
                <w:szCs w:val="28"/>
              </w:rPr>
            </w:pPr>
          </w:p>
        </w:tc>
        <w:tc>
          <w:tcPr>
            <w:tcW w:w="3261" w:type="dxa"/>
            <w:vMerge w:val="continue"/>
            <w:tcBorders>
              <w:left w:val="single" w:color="000000" w:sz="4" w:space="0"/>
              <w:bottom w:val="single" w:color="000000" w:sz="4" w:space="0"/>
              <w:right w:val="nil"/>
            </w:tcBorders>
            <w:shd w:val="clear" w:color="auto" w:fill="auto"/>
            <w:tcMar>
              <w:top w:w="0" w:type="dxa"/>
              <w:left w:w="108" w:type="dxa"/>
              <w:bottom w:w="0" w:type="dxa"/>
              <w:right w:w="108" w:type="dxa"/>
            </w:tcMar>
          </w:tcPr>
          <w:p>
            <w:pPr>
              <w:snapToGrid w:val="0"/>
              <w:spacing w:line="240" w:lineRule="auto"/>
              <w:rPr>
                <w:rFonts w:ascii="Times New Roman" w:hAnsi="Times New Roman" w:eastAsia="Times New Roman" w:cs="Times New Roman"/>
                <w:color w:val="000000"/>
                <w:sz w:val="28"/>
                <w:szCs w:val="28"/>
              </w:rPr>
            </w:pPr>
          </w:p>
        </w:tc>
        <w:tc>
          <w:tcPr>
            <w:tcW w:w="3230" w:type="dxa"/>
            <w:gridSpan w:val="3"/>
            <w:tcBorders>
              <w:top w:val="single" w:color="auto" w:sz="4" w:space="0"/>
              <w:left w:val="single" w:color="000000" w:sz="4" w:space="0"/>
              <w:bottom w:val="single" w:color="000000" w:sz="4" w:space="0"/>
              <w:right w:val="single" w:color="auto" w:sz="4" w:space="0"/>
            </w:tcBorders>
            <w:shd w:val="clear" w:color="auto" w:fill="auto"/>
            <w:tcMar>
              <w:top w:w="0" w:type="dxa"/>
              <w:left w:w="108" w:type="dxa"/>
              <w:bottom w:w="0" w:type="dxa"/>
              <w:right w:w="108" w:type="dxa"/>
            </w:tcMar>
          </w:tcPr>
          <w:p>
            <w:pPr>
              <w:pStyle w:val="33"/>
              <w:rPr>
                <w:color w:val="000000"/>
                <w:sz w:val="28"/>
                <w:szCs w:val="28"/>
              </w:rPr>
            </w:pPr>
            <w:r>
              <w:rPr>
                <w:color w:val="000000"/>
                <w:sz w:val="28"/>
                <w:szCs w:val="28"/>
              </w:rPr>
              <w:t xml:space="preserve">Способ нанесения </w:t>
            </w:r>
          </w:p>
          <w:p>
            <w:pPr>
              <w:pStyle w:val="33"/>
              <w:rPr>
                <w:rFonts w:hint="eastAsia" w:eastAsia="宋体"/>
                <w:color w:val="000000"/>
                <w:sz w:val="28"/>
                <w:szCs w:val="28"/>
                <w:lang w:eastAsia="zh-CN"/>
              </w:rPr>
            </w:pPr>
            <w:r>
              <w:rPr>
                <w:rFonts w:hint="eastAsia" w:eastAsia="宋体"/>
                <w:color w:val="000000"/>
                <w:sz w:val="28"/>
                <w:szCs w:val="28"/>
                <w:lang w:eastAsia="zh-CN"/>
              </w:rPr>
              <w:t>喷绘方法</w:t>
            </w:r>
          </w:p>
        </w:tc>
        <w:tc>
          <w:tcPr>
            <w:tcW w:w="3148" w:type="dxa"/>
            <w:tcBorders>
              <w:top w:val="single" w:color="auto" w:sz="4" w:space="0"/>
              <w:left w:val="single" w:color="auto" w:sz="4" w:space="0"/>
              <w:bottom w:val="single" w:color="000000" w:sz="4" w:space="0"/>
              <w:right w:val="single" w:color="000000" w:sz="4" w:space="0"/>
            </w:tcBorders>
            <w:shd w:val="clear" w:color="auto" w:fill="auto"/>
          </w:tcPr>
          <w:p>
            <w:pPr>
              <w:pStyle w:val="33"/>
              <w:rPr>
                <w:color w:val="000000"/>
                <w:sz w:val="28"/>
                <w:szCs w:val="28"/>
              </w:rPr>
            </w:pPr>
            <w:r>
              <w:rPr>
                <w:color w:val="000000"/>
                <w:sz w:val="28"/>
                <w:szCs w:val="28"/>
              </w:rPr>
              <w:t>Рисунок наносится на кружку при помощи круговой УФ печати</w:t>
            </w:r>
          </w:p>
          <w:p>
            <w:pPr>
              <w:pStyle w:val="33"/>
              <w:rPr>
                <w:rFonts w:hint="default" w:eastAsia="宋体"/>
                <w:color w:val="000000"/>
                <w:sz w:val="28"/>
                <w:szCs w:val="28"/>
                <w:lang w:val="en-US" w:eastAsia="zh-CN"/>
              </w:rPr>
            </w:pPr>
            <w:r>
              <w:rPr>
                <w:rFonts w:hint="eastAsia" w:eastAsia="宋体"/>
                <w:color w:val="000000"/>
                <w:sz w:val="28"/>
                <w:szCs w:val="28"/>
                <w:lang w:eastAsia="zh-CN"/>
              </w:rPr>
              <w:t>用</w:t>
            </w:r>
            <w:r>
              <w:rPr>
                <w:rFonts w:hint="eastAsia" w:eastAsia="宋体"/>
                <w:color w:val="000000"/>
                <w:sz w:val="28"/>
                <w:szCs w:val="28"/>
                <w:lang w:val="en-US" w:eastAsia="zh-CN"/>
              </w:rPr>
              <w:t>UF圆形印刷方式将图案印于杯子上</w:t>
            </w:r>
          </w:p>
        </w:tc>
      </w:tr>
      <w:tr>
        <w:tblPrEx>
          <w:tblCellMar>
            <w:top w:w="0" w:type="dxa"/>
            <w:left w:w="0" w:type="dxa"/>
            <w:bottom w:w="0" w:type="dxa"/>
            <w:right w:w="0" w:type="dxa"/>
          </w:tblCellMar>
        </w:tblPrEx>
        <w:trPr>
          <w:gridAfter w:val="1"/>
          <w:wAfter w:w="107" w:type="dxa"/>
        </w:trPr>
        <w:tc>
          <w:tcPr>
            <w:tcW w:w="709" w:type="dxa"/>
            <w:gridSpan w:val="2"/>
            <w:tcBorders>
              <w:top w:val="single" w:color="000000" w:sz="4" w:space="0"/>
              <w:left w:val="single" w:color="000000" w:sz="4" w:space="0"/>
              <w:bottom w:val="single" w:color="000000" w:sz="4" w:space="0"/>
              <w:right w:val="nil"/>
            </w:tcBorders>
            <w:shd w:val="clear" w:color="auto" w:fill="auto"/>
            <w:tcMar>
              <w:top w:w="0" w:type="dxa"/>
              <w:left w:w="108" w:type="dxa"/>
              <w:bottom w:w="0" w:type="dxa"/>
              <w:right w:w="108" w:type="dxa"/>
            </w:tcMar>
          </w:tcPr>
          <w:p>
            <w:pPr>
              <w:snapToGrid w:val="0"/>
              <w:spacing w:line="240" w:lineRule="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6</w:t>
            </w:r>
          </w:p>
          <w:p>
            <w:pPr>
              <w:snapToGrid w:val="0"/>
              <w:spacing w:line="240" w:lineRule="auto"/>
              <w:rPr>
                <w:rFonts w:ascii="Times New Roman" w:hAnsi="Times New Roman" w:cs="Times New Roman"/>
                <w:color w:val="000000"/>
                <w:sz w:val="28"/>
                <w:szCs w:val="28"/>
              </w:rPr>
            </w:pPr>
          </w:p>
        </w:tc>
        <w:tc>
          <w:tcPr>
            <w:tcW w:w="3261" w:type="dxa"/>
            <w:tcBorders>
              <w:top w:val="single" w:color="000000" w:sz="4" w:space="0"/>
              <w:left w:val="single" w:color="000000" w:sz="4" w:space="0"/>
              <w:bottom w:val="single" w:color="000000" w:sz="4" w:space="0"/>
              <w:right w:val="nil"/>
            </w:tcBorders>
            <w:shd w:val="clear" w:color="auto" w:fill="auto"/>
            <w:tcMar>
              <w:top w:w="0" w:type="dxa"/>
              <w:left w:w="108" w:type="dxa"/>
              <w:bottom w:w="0" w:type="dxa"/>
              <w:right w:w="108" w:type="dxa"/>
            </w:tcMar>
          </w:tcPr>
          <w:p>
            <w:pPr>
              <w:snapToGrid w:val="0"/>
              <w:spacing w:line="240" w:lineRule="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Качественные характеристики оказываемых услуг:</w:t>
            </w:r>
          </w:p>
          <w:p>
            <w:pPr>
              <w:snapToGrid w:val="0"/>
              <w:spacing w:line="240" w:lineRule="auto"/>
              <w:rPr>
                <w:rFonts w:ascii="Times New Roman" w:hAnsi="Times New Roman" w:eastAsia="Times New Roman" w:cs="Times New Roman"/>
                <w:color w:val="000000"/>
                <w:sz w:val="28"/>
                <w:szCs w:val="28"/>
              </w:rPr>
            </w:pPr>
            <w:r>
              <w:rPr>
                <w:rFonts w:hint="eastAsia" w:ascii="Times New Roman" w:hAnsi="Times New Roman" w:eastAsia="Times New Roman" w:cs="Times New Roman"/>
                <w:color w:val="000000"/>
                <w:sz w:val="28"/>
                <w:szCs w:val="28"/>
              </w:rPr>
              <w:t>提供服务的质量特征</w:t>
            </w:r>
          </w:p>
          <w:p>
            <w:pPr>
              <w:snapToGrid w:val="0"/>
              <w:spacing w:line="240" w:lineRule="auto"/>
              <w:rPr>
                <w:rFonts w:ascii="Times New Roman" w:hAnsi="Times New Roman" w:cs="Times New Roman"/>
                <w:color w:val="000000"/>
                <w:sz w:val="28"/>
                <w:szCs w:val="28"/>
              </w:rPr>
            </w:pPr>
          </w:p>
        </w:tc>
        <w:tc>
          <w:tcPr>
            <w:tcW w:w="6378" w:type="dxa"/>
            <w:gridSpan w:val="4"/>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spacing w:line="240" w:lineRule="auto"/>
              <w:ind w:left="-108"/>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Качество оказываемых услуг должно соответствовать требованиям и условиям, установленным действующим законодательством РФ, а также установленным действующим законодательством РФ требованиям и условиям по обеспечению безопасности жизни, здоровья граждан, окружающей среды.</w:t>
            </w:r>
          </w:p>
          <w:p>
            <w:pPr>
              <w:snapToGrid w:val="0"/>
              <w:spacing w:line="240" w:lineRule="auto"/>
              <w:ind w:left="-108"/>
              <w:jc w:val="both"/>
              <w:rPr>
                <w:rFonts w:ascii="Times New Roman" w:hAnsi="Times New Roman" w:eastAsia="Times New Roman" w:cs="Times New Roman"/>
                <w:color w:val="000000"/>
                <w:sz w:val="28"/>
                <w:szCs w:val="28"/>
              </w:rPr>
            </w:pPr>
            <w:r>
              <w:rPr>
                <w:rFonts w:hint="eastAsia" w:ascii="Times New Roman" w:hAnsi="Times New Roman" w:eastAsia="Times New Roman" w:cs="Times New Roman"/>
                <w:color w:val="000000"/>
                <w:sz w:val="28"/>
                <w:szCs w:val="28"/>
              </w:rPr>
              <w:t>提供的服务质量必须符合俄罗斯联邦现行</w:t>
            </w:r>
            <w:r>
              <w:rPr>
                <w:rFonts w:hint="eastAsia" w:ascii="Times New Roman" w:hAnsi="Times New Roman" w:eastAsia="宋体" w:cs="Times New Roman"/>
                <w:color w:val="000000"/>
                <w:sz w:val="28"/>
                <w:szCs w:val="28"/>
                <w:lang w:eastAsia="zh-CN"/>
              </w:rPr>
              <w:t>法律</w:t>
            </w:r>
            <w:r>
              <w:rPr>
                <w:rFonts w:hint="eastAsia" w:ascii="Times New Roman" w:hAnsi="Times New Roman" w:eastAsia="Times New Roman" w:cs="Times New Roman"/>
                <w:color w:val="000000"/>
                <w:sz w:val="28"/>
                <w:szCs w:val="28"/>
              </w:rPr>
              <w:t>的要求和条件，以及俄罗斯联邦现行法律为确保公民</w:t>
            </w:r>
            <w:r>
              <w:rPr>
                <w:rFonts w:hint="eastAsia" w:ascii="Times New Roman" w:hAnsi="Times New Roman" w:eastAsia="宋体" w:cs="Times New Roman"/>
                <w:color w:val="000000"/>
                <w:sz w:val="28"/>
                <w:szCs w:val="28"/>
                <w:lang w:eastAsia="zh-CN"/>
              </w:rPr>
              <w:t>的</w:t>
            </w:r>
            <w:r>
              <w:rPr>
                <w:rFonts w:hint="eastAsia" w:ascii="Times New Roman" w:hAnsi="Times New Roman" w:eastAsia="Times New Roman" w:cs="Times New Roman"/>
                <w:color w:val="000000"/>
                <w:sz w:val="28"/>
                <w:szCs w:val="28"/>
              </w:rPr>
              <w:t>生命安全</w:t>
            </w:r>
            <w:r>
              <w:rPr>
                <w:rFonts w:hint="eastAsia" w:ascii="Times New Roman" w:hAnsi="Times New Roman" w:eastAsia="宋体" w:cs="Times New Roman"/>
                <w:color w:val="000000"/>
                <w:sz w:val="28"/>
                <w:szCs w:val="28"/>
                <w:lang w:eastAsia="zh-CN"/>
              </w:rPr>
              <w:t>和</w:t>
            </w:r>
            <w:r>
              <w:rPr>
                <w:rFonts w:hint="eastAsia" w:ascii="Times New Roman" w:hAnsi="Times New Roman" w:eastAsia="Times New Roman" w:cs="Times New Roman"/>
                <w:color w:val="000000"/>
                <w:sz w:val="28"/>
                <w:szCs w:val="28"/>
              </w:rPr>
              <w:t>健康</w:t>
            </w:r>
            <w:r>
              <w:rPr>
                <w:rFonts w:hint="eastAsia" w:ascii="Times New Roman" w:hAnsi="Times New Roman" w:eastAsia="宋体" w:cs="Times New Roman"/>
                <w:color w:val="000000"/>
                <w:sz w:val="28"/>
                <w:szCs w:val="28"/>
                <w:lang w:eastAsia="zh-CN"/>
              </w:rPr>
              <w:t>，以及</w:t>
            </w:r>
            <w:r>
              <w:rPr>
                <w:rFonts w:hint="eastAsia" w:ascii="Times New Roman" w:hAnsi="Times New Roman" w:eastAsia="Times New Roman" w:cs="Times New Roman"/>
                <w:color w:val="000000"/>
                <w:sz w:val="28"/>
                <w:szCs w:val="28"/>
              </w:rPr>
              <w:t>环境而制定的要求和条件。</w:t>
            </w:r>
            <w:r>
              <w:rPr>
                <w:rFonts w:ascii="Times New Roman" w:hAnsi="Times New Roman" w:eastAsia="Times New Roman" w:cs="Times New Roman"/>
                <w:color w:val="000000"/>
                <w:sz w:val="28"/>
                <w:szCs w:val="28"/>
              </w:rPr>
              <w:t>Продукция не должна иметь дефектов, связанных с качеством изготовления, и дефектов, появляющихся в процессе изготовления и доставки.</w:t>
            </w:r>
          </w:p>
          <w:p>
            <w:pPr>
              <w:snapToGrid w:val="0"/>
              <w:spacing w:line="240" w:lineRule="auto"/>
              <w:ind w:left="-108"/>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Все рисунки, шрифты, а также порядок их нанесения на продукцию должны соответствовать требованиям брендбука </w:t>
            </w:r>
            <w:r>
              <w:fldChar w:fldCharType="begin"/>
            </w:r>
            <w:r>
              <w:instrText xml:space="preserve"> HYPERLINK "https://www.may9.ru/brandbook/" </w:instrText>
            </w:r>
            <w:r>
              <w:fldChar w:fldCharType="separate"/>
            </w:r>
            <w:r>
              <w:rPr>
                <w:rStyle w:val="15"/>
                <w:rFonts w:ascii="Times New Roman" w:hAnsi="Times New Roman" w:eastAsia="Times New Roman" w:cs="Times New Roman"/>
                <w:sz w:val="28"/>
                <w:szCs w:val="28"/>
              </w:rPr>
              <w:t>https://www.may9.ru/brandbook/</w:t>
            </w:r>
            <w:r>
              <w:rPr>
                <w:rStyle w:val="15"/>
                <w:rFonts w:ascii="Times New Roman" w:hAnsi="Times New Roman" w:eastAsia="Times New Roman" w:cs="Times New Roman"/>
                <w:sz w:val="28"/>
                <w:szCs w:val="28"/>
              </w:rPr>
              <w:fldChar w:fldCharType="end"/>
            </w:r>
            <w:r>
              <w:rPr>
                <w:rFonts w:ascii="Times New Roman" w:hAnsi="Times New Roman" w:eastAsia="Times New Roman" w:cs="Times New Roman"/>
                <w:color w:val="000000"/>
                <w:sz w:val="28"/>
                <w:szCs w:val="28"/>
              </w:rPr>
              <w:t xml:space="preserve"> </w:t>
            </w:r>
          </w:p>
          <w:p>
            <w:pPr>
              <w:snapToGrid w:val="0"/>
              <w:spacing w:line="240" w:lineRule="auto"/>
              <w:ind w:left="-108"/>
              <w:jc w:val="both"/>
              <w:rPr>
                <w:rFonts w:ascii="Times New Roman" w:hAnsi="Times New Roman" w:eastAsia="Times New Roman" w:cs="Times New Roman"/>
                <w:color w:val="000000"/>
                <w:sz w:val="28"/>
                <w:szCs w:val="28"/>
              </w:rPr>
            </w:pPr>
            <w:r>
              <w:rPr>
                <w:rFonts w:hint="eastAsia" w:ascii="Times New Roman" w:hAnsi="Times New Roman" w:eastAsia="Times New Roman" w:cs="Times New Roman"/>
                <w:color w:val="000000"/>
                <w:sz w:val="28"/>
                <w:szCs w:val="28"/>
              </w:rPr>
              <w:t>产品不得具有与工艺有关的缺陷以及在制造和交付过程中出现的缺陷，所有</w:t>
            </w:r>
            <w:r>
              <w:rPr>
                <w:rFonts w:hint="eastAsia" w:ascii="Times New Roman" w:hAnsi="Times New Roman" w:eastAsia="宋体" w:cs="Times New Roman"/>
                <w:color w:val="000000"/>
                <w:sz w:val="28"/>
                <w:szCs w:val="28"/>
                <w:lang w:eastAsia="zh-CN"/>
              </w:rPr>
              <w:t>图画、</w:t>
            </w:r>
            <w:r>
              <w:rPr>
                <w:rFonts w:hint="eastAsia" w:ascii="Times New Roman" w:hAnsi="Times New Roman" w:eastAsia="Times New Roman" w:cs="Times New Roman"/>
                <w:color w:val="000000"/>
                <w:sz w:val="28"/>
                <w:szCs w:val="28"/>
              </w:rPr>
              <w:t>字体以及将其应用于产品的过程必须符合品牌</w:t>
            </w:r>
            <w:r>
              <w:rPr>
                <w:rFonts w:hint="eastAsia" w:ascii="Times New Roman" w:hAnsi="Times New Roman" w:eastAsia="宋体" w:cs="Times New Roman"/>
                <w:color w:val="000000"/>
                <w:sz w:val="28"/>
                <w:szCs w:val="28"/>
                <w:lang w:eastAsia="zh-CN"/>
              </w:rPr>
              <w:t>手册</w:t>
            </w:r>
            <w:r>
              <w:rPr>
                <w:rFonts w:hint="eastAsia" w:ascii="Times New Roman" w:hAnsi="Times New Roman" w:eastAsia="Times New Roman" w:cs="Times New Roman"/>
                <w:color w:val="000000"/>
                <w:sz w:val="28"/>
                <w:szCs w:val="28"/>
              </w:rPr>
              <w:t>的要求</w:t>
            </w:r>
            <w:r>
              <w:fldChar w:fldCharType="begin"/>
            </w:r>
            <w:r>
              <w:instrText xml:space="preserve"> HYPERLINK "https://www.may9.ru/brandbook/" </w:instrText>
            </w:r>
            <w:r>
              <w:fldChar w:fldCharType="separate"/>
            </w:r>
            <w:r>
              <w:rPr>
                <w:rStyle w:val="15"/>
                <w:rFonts w:ascii="Times New Roman" w:hAnsi="Times New Roman" w:eastAsia="Times New Roman" w:cs="Times New Roman"/>
                <w:sz w:val="28"/>
                <w:szCs w:val="28"/>
              </w:rPr>
              <w:t>https://www.may9.ru/brandbook/</w:t>
            </w:r>
            <w:r>
              <w:rPr>
                <w:rStyle w:val="15"/>
                <w:rFonts w:ascii="Times New Roman" w:hAnsi="Times New Roman" w:eastAsia="Times New Roman" w:cs="Times New Roman"/>
                <w:sz w:val="28"/>
                <w:szCs w:val="28"/>
              </w:rPr>
              <w:fldChar w:fldCharType="end"/>
            </w:r>
            <w:r>
              <w:rPr>
                <w:rFonts w:ascii="Times New Roman" w:hAnsi="Times New Roman" w:eastAsia="Times New Roman" w:cs="Times New Roman"/>
                <w:color w:val="000000"/>
                <w:sz w:val="28"/>
                <w:szCs w:val="28"/>
              </w:rPr>
              <w:t xml:space="preserve"> </w:t>
            </w:r>
          </w:p>
          <w:p>
            <w:pPr>
              <w:snapToGrid w:val="0"/>
              <w:spacing w:line="240" w:lineRule="auto"/>
              <w:ind w:left="-108"/>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Исполнитель передает готовую продукцию по акту приема - передачи  сувенирной продукции оказанных услуг (Приложение № 4 к Государственному контракту), по адресу и в количестве, указанным в Приложении № 3 к Государственному контракту.</w:t>
            </w:r>
          </w:p>
          <w:p>
            <w:pPr>
              <w:snapToGrid w:val="0"/>
              <w:spacing w:line="240" w:lineRule="auto"/>
              <w:ind w:left="-108"/>
              <w:jc w:val="both"/>
              <w:rPr>
                <w:rFonts w:ascii="Times New Roman" w:hAnsi="Times New Roman" w:eastAsia="Times New Roman" w:cs="Times New Roman"/>
                <w:color w:val="000000"/>
                <w:sz w:val="28"/>
                <w:szCs w:val="28"/>
              </w:rPr>
            </w:pPr>
            <w:r>
              <w:rPr>
                <w:rFonts w:hint="eastAsia" w:ascii="Times New Roman" w:hAnsi="Times New Roman" w:eastAsia="宋体" w:cs="Times New Roman"/>
                <w:color w:val="000000"/>
                <w:sz w:val="28"/>
                <w:szCs w:val="28"/>
                <w:lang w:eastAsia="zh-CN"/>
              </w:rPr>
              <w:t>执行单位</w:t>
            </w:r>
            <w:r>
              <w:rPr>
                <w:rFonts w:hint="eastAsia" w:ascii="Times New Roman" w:hAnsi="Times New Roman" w:eastAsia="Times New Roman" w:cs="Times New Roman"/>
                <w:color w:val="000000"/>
                <w:sz w:val="28"/>
                <w:szCs w:val="28"/>
              </w:rPr>
              <w:t>按照</w:t>
            </w:r>
            <w:r>
              <w:rPr>
                <w:rFonts w:hint="eastAsia" w:ascii="Times New Roman" w:hAnsi="Times New Roman" w:eastAsia="宋体" w:cs="Times New Roman"/>
                <w:color w:val="000000"/>
                <w:sz w:val="28"/>
                <w:szCs w:val="28"/>
                <w:lang w:eastAsia="zh-CN"/>
              </w:rPr>
              <w:t>提供纪念品服务的接收</w:t>
            </w:r>
            <w:r>
              <w:rPr>
                <w:rFonts w:hint="eastAsia" w:ascii="Times New Roman" w:hAnsi="Times New Roman" w:eastAsia="宋体" w:cs="Times New Roman"/>
                <w:color w:val="000000"/>
                <w:sz w:val="28"/>
                <w:szCs w:val="28"/>
                <w:lang w:val="en-US" w:eastAsia="zh-CN"/>
              </w:rPr>
              <w:t>-转交证书</w:t>
            </w:r>
            <w:r>
              <w:rPr>
                <w:rFonts w:hint="eastAsia" w:ascii="Times New Roman" w:hAnsi="Times New Roman" w:eastAsia="Times New Roman" w:cs="Times New Roman"/>
                <w:color w:val="000000"/>
                <w:sz w:val="28"/>
                <w:szCs w:val="28"/>
              </w:rPr>
              <w:t>（国家合同附录4）</w:t>
            </w:r>
            <w:r>
              <w:rPr>
                <w:rFonts w:hint="eastAsia" w:ascii="Times New Roman" w:hAnsi="Times New Roman" w:eastAsia="宋体" w:cs="Times New Roman"/>
                <w:color w:val="000000"/>
                <w:sz w:val="28"/>
                <w:szCs w:val="28"/>
                <w:lang w:eastAsia="zh-CN"/>
              </w:rPr>
              <w:t>和</w:t>
            </w:r>
            <w:r>
              <w:rPr>
                <w:rFonts w:hint="eastAsia" w:ascii="Times New Roman" w:hAnsi="Times New Roman" w:eastAsia="Times New Roman" w:cs="Times New Roman"/>
                <w:color w:val="000000"/>
                <w:sz w:val="28"/>
                <w:szCs w:val="28"/>
              </w:rPr>
              <w:t>国家合同附录3所示的地址和数量</w:t>
            </w:r>
            <w:r>
              <w:rPr>
                <w:rFonts w:hint="eastAsia" w:ascii="Times New Roman" w:hAnsi="Times New Roman" w:eastAsia="宋体" w:cs="Times New Roman"/>
                <w:color w:val="000000"/>
                <w:sz w:val="28"/>
                <w:szCs w:val="28"/>
                <w:lang w:eastAsia="zh-CN"/>
              </w:rPr>
              <w:t>转交</w:t>
            </w:r>
            <w:r>
              <w:rPr>
                <w:rFonts w:hint="eastAsia" w:ascii="Times New Roman" w:hAnsi="Times New Roman" w:eastAsia="Times New Roman" w:cs="Times New Roman"/>
                <w:color w:val="000000"/>
                <w:sz w:val="28"/>
                <w:szCs w:val="28"/>
              </w:rPr>
              <w:t>成品。</w:t>
            </w:r>
          </w:p>
          <w:p>
            <w:pPr>
              <w:widowControl w:val="0"/>
              <w:suppressAutoHyphens/>
              <w:spacing w:line="240" w:lineRule="auto"/>
              <w:ind w:left="-108"/>
              <w:jc w:val="both"/>
              <w:rPr>
                <w:rFonts w:ascii="Times New Roman" w:hAnsi="Times New Roman" w:eastAsia="Times New Roman" w:cs="Times New Roman"/>
                <w:b/>
                <w:sz w:val="28"/>
                <w:szCs w:val="28"/>
              </w:rPr>
            </w:pPr>
            <w:r>
              <w:rPr>
                <w:rFonts w:ascii="Times New Roman" w:hAnsi="Times New Roman" w:eastAsia="Times New Roman" w:cs="Times New Roman"/>
                <w:sz w:val="28"/>
                <w:szCs w:val="28"/>
              </w:rPr>
              <w:t xml:space="preserve">Передача (доставка)  продукции  осуществляется средствами и за счет Исполнителя, способ доставки выбирает Исполнитель самостоятельно. Для подтверждения факта распространения Исполнитель предоставляет Заказчику подтверждающие документы, оформленные надлежащим образом </w:t>
            </w:r>
            <w:r>
              <w:rPr>
                <w:rFonts w:ascii="Times New Roman" w:hAnsi="Times New Roman" w:eastAsia="Times New Roman" w:cs="Times New Roman"/>
                <w:b/>
                <w:sz w:val="28"/>
                <w:szCs w:val="28"/>
              </w:rPr>
              <w:t>не позднее 10 календарных дней с даты оказания услуг.</w:t>
            </w:r>
          </w:p>
          <w:p>
            <w:pPr>
              <w:widowControl w:val="0"/>
              <w:suppressAutoHyphens/>
              <w:spacing w:line="240" w:lineRule="auto"/>
              <w:ind w:left="-108"/>
              <w:jc w:val="both"/>
              <w:rPr>
                <w:rFonts w:ascii="Times New Roman" w:hAnsi="Times New Roman" w:eastAsia="Times New Roman" w:cs="Times New Roman"/>
                <w:b w:val="0"/>
                <w:bCs/>
                <w:sz w:val="28"/>
                <w:szCs w:val="28"/>
              </w:rPr>
            </w:pPr>
            <w:r>
              <w:rPr>
                <w:rFonts w:hint="eastAsia" w:ascii="Times New Roman" w:hAnsi="Times New Roman" w:eastAsia="Times New Roman" w:cs="Times New Roman"/>
                <w:b w:val="0"/>
                <w:bCs/>
                <w:sz w:val="28"/>
                <w:szCs w:val="28"/>
              </w:rPr>
              <w:t>产品的</w:t>
            </w:r>
            <w:r>
              <w:rPr>
                <w:rFonts w:hint="eastAsia" w:ascii="Times New Roman" w:hAnsi="Times New Roman" w:eastAsia="Times New Roman" w:cs="Times New Roman"/>
                <w:b w:val="0"/>
                <w:bCs/>
                <w:sz w:val="28"/>
                <w:szCs w:val="28"/>
                <w:lang w:eastAsia="zh-CN"/>
              </w:rPr>
              <w:t>转交</w:t>
            </w:r>
            <w:r>
              <w:rPr>
                <w:rFonts w:hint="eastAsia" w:ascii="Times New Roman" w:hAnsi="Times New Roman" w:eastAsia="Times New Roman" w:cs="Times New Roman"/>
                <w:b w:val="0"/>
                <w:bCs/>
                <w:sz w:val="28"/>
                <w:szCs w:val="28"/>
              </w:rPr>
              <w:t>（交付）</w:t>
            </w:r>
            <w:r>
              <w:rPr>
                <w:rFonts w:hint="eastAsia" w:ascii="Times New Roman" w:hAnsi="Times New Roman" w:eastAsia="Times New Roman" w:cs="Times New Roman"/>
                <w:b w:val="0"/>
                <w:bCs/>
                <w:sz w:val="28"/>
                <w:szCs w:val="28"/>
                <w:lang w:eastAsia="zh-CN"/>
              </w:rPr>
              <w:t>需用资金来实现，且该费用</w:t>
            </w:r>
            <w:r>
              <w:rPr>
                <w:rFonts w:hint="eastAsia" w:ascii="Times New Roman" w:hAnsi="Times New Roman" w:eastAsia="Times New Roman" w:cs="Times New Roman"/>
                <w:b w:val="0"/>
                <w:bCs/>
                <w:sz w:val="28"/>
                <w:szCs w:val="28"/>
              </w:rPr>
              <w:t>由</w:t>
            </w:r>
            <w:r>
              <w:rPr>
                <w:rFonts w:hint="eastAsia" w:ascii="Times New Roman" w:hAnsi="Times New Roman" w:eastAsia="Times New Roman" w:cs="Times New Roman"/>
                <w:b w:val="0"/>
                <w:bCs/>
                <w:sz w:val="28"/>
                <w:szCs w:val="28"/>
                <w:lang w:eastAsia="zh-CN"/>
              </w:rPr>
              <w:t>执行单位</w:t>
            </w:r>
            <w:r>
              <w:rPr>
                <w:rFonts w:hint="eastAsia" w:ascii="Times New Roman" w:hAnsi="Times New Roman" w:eastAsia="Times New Roman" w:cs="Times New Roman"/>
                <w:b w:val="0"/>
                <w:bCs/>
                <w:sz w:val="28"/>
                <w:szCs w:val="28"/>
              </w:rPr>
              <w:t>承担，交付方式由</w:t>
            </w:r>
            <w:r>
              <w:rPr>
                <w:rFonts w:hint="eastAsia" w:ascii="Times New Roman" w:hAnsi="Times New Roman" w:eastAsia="Times New Roman" w:cs="Times New Roman"/>
                <w:b w:val="0"/>
                <w:bCs/>
                <w:sz w:val="28"/>
                <w:szCs w:val="28"/>
                <w:lang w:eastAsia="zh-CN"/>
              </w:rPr>
              <w:t>执行单位</w:t>
            </w:r>
            <w:r>
              <w:rPr>
                <w:rFonts w:hint="eastAsia" w:ascii="Times New Roman" w:hAnsi="Times New Roman" w:eastAsia="宋体" w:cs="Times New Roman"/>
                <w:b w:val="0"/>
                <w:bCs/>
                <w:sz w:val="28"/>
                <w:szCs w:val="28"/>
                <w:lang w:eastAsia="zh-CN"/>
              </w:rPr>
              <w:t>自行</w:t>
            </w:r>
            <w:r>
              <w:rPr>
                <w:rFonts w:hint="eastAsia" w:ascii="Times New Roman" w:hAnsi="Times New Roman" w:eastAsia="Times New Roman" w:cs="Times New Roman"/>
                <w:b w:val="0"/>
                <w:bCs/>
                <w:sz w:val="28"/>
                <w:szCs w:val="28"/>
              </w:rPr>
              <w:t>选择。 为了确认分发的事实，</w:t>
            </w:r>
            <w:r>
              <w:rPr>
                <w:rFonts w:hint="eastAsia" w:ascii="Times New Roman" w:hAnsi="Times New Roman" w:eastAsia="宋体" w:cs="Times New Roman"/>
                <w:b w:val="0"/>
                <w:bCs/>
                <w:sz w:val="28"/>
                <w:szCs w:val="28"/>
                <w:lang w:eastAsia="zh-CN"/>
              </w:rPr>
              <w:t>执行单位需</w:t>
            </w:r>
            <w:r>
              <w:rPr>
                <w:rFonts w:hint="eastAsia" w:ascii="Times New Roman" w:hAnsi="Times New Roman" w:eastAsia="Times New Roman" w:cs="Times New Roman"/>
                <w:b w:val="0"/>
                <w:bCs/>
                <w:sz w:val="28"/>
                <w:szCs w:val="28"/>
              </w:rPr>
              <w:t>向</w:t>
            </w:r>
            <w:r>
              <w:rPr>
                <w:rFonts w:hint="eastAsia" w:ascii="Times New Roman" w:hAnsi="Times New Roman" w:eastAsia="宋体" w:cs="Times New Roman"/>
                <w:b w:val="0"/>
                <w:bCs/>
                <w:sz w:val="28"/>
                <w:szCs w:val="28"/>
                <w:lang w:eastAsia="zh-CN"/>
              </w:rPr>
              <w:t>采购</w:t>
            </w:r>
            <w:r>
              <w:rPr>
                <w:rFonts w:hint="eastAsia" w:ascii="Times New Roman" w:hAnsi="Times New Roman" w:eastAsia="Times New Roman" w:cs="Times New Roman"/>
                <w:b w:val="0"/>
                <w:bCs/>
                <w:sz w:val="28"/>
                <w:szCs w:val="28"/>
              </w:rPr>
              <w:t>客户提供</w:t>
            </w:r>
            <w:r>
              <w:rPr>
                <w:rFonts w:hint="eastAsia" w:ascii="Times New Roman" w:hAnsi="Times New Roman" w:eastAsia="宋体" w:cs="Times New Roman"/>
                <w:b w:val="0"/>
                <w:bCs/>
                <w:sz w:val="28"/>
                <w:szCs w:val="28"/>
                <w:lang w:eastAsia="zh-CN"/>
              </w:rPr>
              <w:t>确认文件</w:t>
            </w:r>
            <w:r>
              <w:rPr>
                <w:rFonts w:hint="eastAsia" w:ascii="Times New Roman" w:hAnsi="Times New Roman" w:eastAsia="Times New Roman" w:cs="Times New Roman"/>
                <w:b w:val="0"/>
                <w:bCs/>
                <w:sz w:val="28"/>
                <w:szCs w:val="28"/>
              </w:rPr>
              <w:t>，</w:t>
            </w:r>
            <w:r>
              <w:rPr>
                <w:rFonts w:hint="eastAsia" w:ascii="Times New Roman" w:hAnsi="Times New Roman" w:eastAsia="宋体" w:cs="Times New Roman"/>
                <w:b w:val="0"/>
                <w:bCs/>
                <w:sz w:val="28"/>
                <w:szCs w:val="28"/>
                <w:lang w:eastAsia="zh-CN"/>
              </w:rPr>
              <w:t>且</w:t>
            </w:r>
            <w:r>
              <w:rPr>
                <w:rFonts w:hint="eastAsia" w:ascii="Times New Roman" w:hAnsi="Times New Roman" w:eastAsia="Times New Roman" w:cs="Times New Roman"/>
                <w:b w:val="0"/>
                <w:bCs/>
                <w:sz w:val="28"/>
                <w:szCs w:val="28"/>
              </w:rPr>
              <w:t>这些文件</w:t>
            </w:r>
            <w:r>
              <w:rPr>
                <w:rFonts w:hint="eastAsia" w:ascii="Times New Roman" w:hAnsi="Times New Roman" w:eastAsia="宋体" w:cs="Times New Roman"/>
                <w:b w:val="0"/>
                <w:bCs/>
                <w:sz w:val="28"/>
                <w:szCs w:val="28"/>
                <w:lang w:eastAsia="zh-CN"/>
              </w:rPr>
              <w:t>不得晚于提供服务之日起的</w:t>
            </w:r>
            <w:r>
              <w:rPr>
                <w:rFonts w:hint="eastAsia" w:ascii="Times New Roman" w:hAnsi="Times New Roman" w:eastAsia="宋体" w:cs="Times New Roman"/>
                <w:b w:val="0"/>
                <w:bCs/>
                <w:sz w:val="28"/>
                <w:szCs w:val="28"/>
                <w:lang w:val="en-US" w:eastAsia="zh-CN"/>
              </w:rPr>
              <w:t>10个自然日。</w:t>
            </w:r>
          </w:p>
          <w:p>
            <w:pPr>
              <w:widowControl w:val="0"/>
              <w:suppressAutoHyphens/>
              <w:spacing w:line="240" w:lineRule="auto"/>
              <w:ind w:left="-108"/>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В случае если в ходе оказания услуг предусматривается использование объектов интеллектуальной собственности, права на которые принадлежат третьим лицам, Исполнитель обязуется предоставить гарантию отсутствия нарушения исключительных прав третьих лиц.</w:t>
            </w:r>
          </w:p>
          <w:p>
            <w:pPr>
              <w:widowControl w:val="0"/>
              <w:suppressAutoHyphens/>
              <w:spacing w:line="240" w:lineRule="auto"/>
              <w:ind w:left="-108"/>
              <w:jc w:val="both"/>
              <w:rPr>
                <w:rFonts w:ascii="Times New Roman" w:hAnsi="Times New Roman" w:eastAsia="Times New Roman" w:cs="Times New Roman"/>
                <w:color w:val="000000"/>
                <w:sz w:val="28"/>
                <w:szCs w:val="28"/>
              </w:rPr>
            </w:pPr>
            <w:r>
              <w:rPr>
                <w:rFonts w:hint="eastAsia" w:ascii="Times New Roman" w:hAnsi="Times New Roman" w:eastAsia="宋体" w:cs="Times New Roman"/>
                <w:b w:val="0"/>
                <w:bCs/>
                <w:sz w:val="28"/>
                <w:szCs w:val="28"/>
                <w:lang w:eastAsia="zh-CN"/>
              </w:rPr>
              <w:t>如果在提供服务的过程中规定知识产权的使用权属于第三方，则执行单位需承诺提供不违反第三方专有权的保证。</w:t>
            </w:r>
          </w:p>
        </w:tc>
      </w:tr>
      <w:tr>
        <w:tblPrEx>
          <w:tblCellMar>
            <w:top w:w="0" w:type="dxa"/>
            <w:left w:w="0" w:type="dxa"/>
            <w:bottom w:w="0" w:type="dxa"/>
            <w:right w:w="0" w:type="dxa"/>
          </w:tblCellMar>
        </w:tblPrEx>
        <w:trPr>
          <w:gridAfter w:val="1"/>
          <w:wAfter w:w="107" w:type="dxa"/>
        </w:trPr>
        <w:tc>
          <w:tcPr>
            <w:tcW w:w="709" w:type="dxa"/>
            <w:gridSpan w:val="2"/>
            <w:tcBorders>
              <w:top w:val="single" w:color="000000" w:sz="4" w:space="0"/>
              <w:left w:val="single" w:color="000000" w:sz="4" w:space="0"/>
              <w:bottom w:val="single" w:color="000000" w:sz="4" w:space="0"/>
              <w:right w:val="nil"/>
            </w:tcBorders>
            <w:shd w:val="clear" w:color="auto" w:fill="auto"/>
            <w:tcMar>
              <w:top w:w="0" w:type="dxa"/>
              <w:left w:w="108" w:type="dxa"/>
              <w:bottom w:w="0" w:type="dxa"/>
              <w:right w:w="108" w:type="dxa"/>
            </w:tcMar>
          </w:tcPr>
          <w:p>
            <w:pPr>
              <w:snapToGrid w:val="0"/>
              <w:spacing w:line="240" w:lineRule="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6</w:t>
            </w:r>
          </w:p>
        </w:tc>
        <w:tc>
          <w:tcPr>
            <w:tcW w:w="9639" w:type="dxa"/>
            <w:gridSpan w:val="5"/>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spacing w:line="240" w:lineRule="auto"/>
              <w:jc w:val="both"/>
              <w:rPr>
                <w:rFonts w:ascii="Times New Roman" w:hAnsi="Times New Roman" w:cs="Times New Roman"/>
                <w:sz w:val="28"/>
                <w:szCs w:val="28"/>
              </w:rPr>
            </w:pPr>
            <w:r>
              <w:rPr>
                <w:rFonts w:ascii="Times New Roman" w:hAnsi="Times New Roman" w:cs="Times New Roman"/>
                <w:b/>
                <w:sz w:val="28"/>
                <w:szCs w:val="28"/>
              </w:rPr>
              <w:t>Источник финансирования заказа</w:t>
            </w:r>
            <w:r>
              <w:rPr>
                <w:rFonts w:ascii="Times New Roman" w:hAnsi="Times New Roman" w:cs="Times New Roman"/>
                <w:sz w:val="28"/>
                <w:szCs w:val="28"/>
              </w:rPr>
              <w:t xml:space="preserve"> – средства  областного бюджета Ленинградской области на 2020 года,  </w:t>
            </w:r>
            <w:r>
              <w:rPr>
                <w:rFonts w:ascii="Times New Roman" w:hAnsi="Times New Roman" w:cs="Times New Roman"/>
                <w:color w:val="000000"/>
                <w:sz w:val="28"/>
                <w:szCs w:val="28"/>
              </w:rPr>
              <w:t>государственная программа «Социальная поддержка отдельных категорий  граждан в Ленинградской области»</w:t>
            </w:r>
            <w:r>
              <w:rPr>
                <w:rFonts w:ascii="Times New Roman" w:hAnsi="Times New Roman" w:cs="Times New Roman"/>
                <w:sz w:val="28"/>
                <w:szCs w:val="28"/>
              </w:rPr>
              <w:t>, подпрограмма  «Развитие системы социального обслуживания»</w:t>
            </w:r>
          </w:p>
          <w:p>
            <w:pPr>
              <w:snapToGrid w:val="0"/>
              <w:spacing w:line="240" w:lineRule="auto"/>
              <w:jc w:val="both"/>
              <w:rPr>
                <w:rFonts w:ascii="Times New Roman" w:hAnsi="Times New Roman" w:cs="Times New Roman"/>
                <w:sz w:val="28"/>
                <w:szCs w:val="28"/>
              </w:rPr>
            </w:pPr>
            <w:r>
              <w:rPr>
                <w:rFonts w:hint="eastAsia" w:ascii="Times New Roman" w:hAnsi="Times New Roman" w:cs="Times New Roman"/>
                <w:sz w:val="28"/>
                <w:szCs w:val="28"/>
              </w:rPr>
              <w:t>订单的资金来源</w:t>
            </w:r>
            <w:r>
              <w:rPr>
                <w:rFonts w:hint="eastAsia" w:ascii="Times New Roman" w:hAnsi="Times New Roman" w:eastAsia="宋体" w:cs="Times New Roman"/>
                <w:sz w:val="28"/>
                <w:szCs w:val="28"/>
                <w:lang w:val="en-US" w:eastAsia="zh-CN"/>
              </w:rPr>
              <w:t>--</w:t>
            </w:r>
            <w:r>
              <w:rPr>
                <w:rFonts w:hint="eastAsia" w:ascii="Times New Roman" w:hAnsi="Times New Roman" w:cs="Times New Roman"/>
                <w:sz w:val="28"/>
                <w:szCs w:val="28"/>
              </w:rPr>
              <w:t>2020年列宁格勒地区预算的资金，</w:t>
            </w:r>
            <w:r>
              <w:rPr>
                <w:rFonts w:ascii="Times New Roman" w:hAnsi="Times New Roman" w:cs="Times New Roman"/>
                <w:color w:val="000000"/>
                <w:sz w:val="28"/>
                <w:szCs w:val="28"/>
              </w:rPr>
              <w:t>«</w:t>
            </w:r>
            <w:r>
              <w:rPr>
                <w:rFonts w:hint="eastAsia" w:ascii="Times New Roman" w:hAnsi="Times New Roman" w:cs="Times New Roman"/>
                <w:sz w:val="28"/>
                <w:szCs w:val="28"/>
              </w:rPr>
              <w:t>列宁格勒地区某些类别公民的社会支持</w:t>
            </w:r>
            <w:r>
              <w:rPr>
                <w:rFonts w:ascii="Times New Roman" w:hAnsi="Times New Roman" w:cs="Times New Roman"/>
                <w:color w:val="000000"/>
                <w:sz w:val="28"/>
                <w:szCs w:val="28"/>
              </w:rPr>
              <w:t>»</w:t>
            </w:r>
            <w:r>
              <w:rPr>
                <w:rFonts w:hint="eastAsia" w:ascii="Times New Roman" w:hAnsi="Times New Roman" w:cs="Times New Roman"/>
                <w:sz w:val="28"/>
                <w:szCs w:val="28"/>
              </w:rPr>
              <w:t>国家计划</w:t>
            </w:r>
            <w:r>
              <w:rPr>
                <w:rFonts w:hint="eastAsia" w:ascii="Times New Roman" w:hAnsi="Times New Roman" w:eastAsia="宋体" w:cs="Times New Roman"/>
                <w:sz w:val="28"/>
                <w:szCs w:val="28"/>
                <w:lang w:eastAsia="zh-CN"/>
              </w:rPr>
              <w:t>之</w:t>
            </w:r>
            <w:r>
              <w:rPr>
                <w:rFonts w:ascii="Times New Roman" w:hAnsi="Times New Roman" w:cs="Times New Roman"/>
                <w:sz w:val="28"/>
                <w:szCs w:val="28"/>
              </w:rPr>
              <w:t>«</w:t>
            </w:r>
            <w:r>
              <w:rPr>
                <w:rFonts w:hint="eastAsia" w:ascii="Times New Roman" w:hAnsi="Times New Roman" w:cs="Times New Roman"/>
                <w:sz w:val="28"/>
                <w:szCs w:val="28"/>
              </w:rPr>
              <w:t>社会服务体系的发展</w:t>
            </w:r>
            <w:r>
              <w:rPr>
                <w:rFonts w:ascii="Times New Roman" w:hAnsi="Times New Roman" w:cs="Times New Roman"/>
                <w:color w:val="000000"/>
                <w:sz w:val="28"/>
                <w:szCs w:val="28"/>
              </w:rPr>
              <w:t>»</w:t>
            </w:r>
            <w:r>
              <w:rPr>
                <w:rFonts w:hint="eastAsia" w:ascii="Times New Roman" w:hAnsi="Times New Roman" w:eastAsia="宋体" w:cs="Times New Roman"/>
                <w:sz w:val="28"/>
                <w:szCs w:val="28"/>
                <w:lang w:eastAsia="zh-CN"/>
              </w:rPr>
              <w:t>分</w:t>
            </w:r>
            <w:r>
              <w:rPr>
                <w:rFonts w:hint="eastAsia" w:ascii="Times New Roman" w:hAnsi="Times New Roman" w:cs="Times New Roman"/>
                <w:sz w:val="28"/>
                <w:szCs w:val="28"/>
              </w:rPr>
              <w:t>计划</w:t>
            </w:r>
          </w:p>
        </w:tc>
      </w:tr>
      <w:tr>
        <w:tblPrEx>
          <w:tblCellMar>
            <w:top w:w="0" w:type="dxa"/>
            <w:left w:w="0" w:type="dxa"/>
            <w:bottom w:w="0" w:type="dxa"/>
            <w:right w:w="0" w:type="dxa"/>
          </w:tblCellMar>
        </w:tblPrEx>
        <w:trPr>
          <w:gridBefore w:val="1"/>
          <w:wBefore w:w="34" w:type="dxa"/>
          <w:trHeight w:val="218" w:hRule="atLeast"/>
        </w:trPr>
        <w:tc>
          <w:tcPr>
            <w:tcW w:w="5210" w:type="dxa"/>
            <w:gridSpan w:val="4"/>
            <w:tcBorders>
              <w:top w:val="nil"/>
              <w:left w:val="nil"/>
              <w:bottom w:val="nil"/>
              <w:right w:val="nil"/>
            </w:tcBorders>
            <w:shd w:val="clear" w:color="auto" w:fill="auto"/>
            <w:tcMar>
              <w:top w:w="0" w:type="dxa"/>
              <w:left w:w="108" w:type="dxa"/>
              <w:bottom w:w="0" w:type="dxa"/>
              <w:right w:w="108" w:type="dxa"/>
            </w:tcMar>
          </w:tcPr>
          <w:p>
            <w:pPr>
              <w:snapToGrid w:val="0"/>
              <w:spacing w:line="240" w:lineRule="auto"/>
              <w:ind w:firstLine="709"/>
              <w:jc w:val="both"/>
              <w:rPr>
                <w:rFonts w:ascii="Times New Roman" w:hAnsi="Times New Roman" w:eastAsia="Times New Roman"/>
                <w:color w:val="000000"/>
                <w:sz w:val="24"/>
                <w:szCs w:val="24"/>
              </w:rPr>
            </w:pPr>
          </w:p>
        </w:tc>
        <w:tc>
          <w:tcPr>
            <w:tcW w:w="5211" w:type="dxa"/>
            <w:gridSpan w:val="3"/>
            <w:tcBorders>
              <w:top w:val="nil"/>
              <w:left w:val="nil"/>
              <w:bottom w:val="nil"/>
              <w:right w:val="nil"/>
            </w:tcBorders>
            <w:shd w:val="clear" w:color="auto" w:fill="auto"/>
            <w:tcMar>
              <w:top w:w="0" w:type="dxa"/>
              <w:left w:w="108" w:type="dxa"/>
              <w:bottom w:w="0" w:type="dxa"/>
              <w:right w:w="108" w:type="dxa"/>
            </w:tcMar>
          </w:tcPr>
          <w:p>
            <w:pPr>
              <w:snapToGrid w:val="0"/>
              <w:spacing w:line="240" w:lineRule="auto"/>
              <w:ind w:firstLine="709"/>
              <w:rPr>
                <w:rFonts w:ascii="Times New Roman" w:hAnsi="Times New Roman" w:eastAsia="Times New Roman"/>
                <w:b/>
                <w:color w:val="000000"/>
                <w:sz w:val="24"/>
                <w:szCs w:val="24"/>
              </w:rPr>
            </w:pPr>
          </w:p>
        </w:tc>
      </w:tr>
    </w:tbl>
    <w:p>
      <w:pPr>
        <w:autoSpaceDE w:val="0"/>
        <w:snapToGrid w:val="0"/>
        <w:jc w:val="right"/>
        <w:rPr>
          <w:rFonts w:ascii="Times New Roman CYR" w:hAnsi="Times New Roman CYR" w:eastAsia="Times New Roman"/>
          <w:color w:val="000000"/>
          <w:sz w:val="24"/>
          <w:szCs w:val="24"/>
        </w:rPr>
      </w:pPr>
    </w:p>
    <w:p>
      <w:pPr>
        <w:autoSpaceDE w:val="0"/>
        <w:snapToGrid w:val="0"/>
        <w:jc w:val="right"/>
        <w:rPr>
          <w:rFonts w:ascii="Times New Roman CYR" w:hAnsi="Times New Roman CYR" w:eastAsia="Times New Roman"/>
          <w:color w:val="000000"/>
          <w:sz w:val="24"/>
          <w:szCs w:val="24"/>
        </w:rPr>
      </w:pPr>
    </w:p>
    <w:p>
      <w:pPr>
        <w:autoSpaceDE w:val="0"/>
        <w:snapToGrid w:val="0"/>
        <w:jc w:val="right"/>
        <w:rPr>
          <w:rFonts w:ascii="Times New Roman CYR" w:hAnsi="Times New Roman CYR" w:eastAsia="Times New Roman"/>
          <w:color w:val="000000"/>
          <w:sz w:val="24"/>
          <w:szCs w:val="24"/>
        </w:rPr>
      </w:pPr>
    </w:p>
    <w:p>
      <w:pPr>
        <w:autoSpaceDE w:val="0"/>
        <w:snapToGrid w:val="0"/>
        <w:jc w:val="right"/>
        <w:rPr>
          <w:rFonts w:ascii="Times New Roman CYR" w:hAnsi="Times New Roman CYR" w:eastAsia="Times New Roman"/>
          <w:color w:val="000000"/>
          <w:sz w:val="24"/>
          <w:szCs w:val="24"/>
        </w:rPr>
      </w:pPr>
    </w:p>
    <w:p>
      <w:pPr>
        <w:snapToGrid w:val="0"/>
        <w:jc w:val="right"/>
        <w:rPr>
          <w:rFonts w:ascii="Times New Roman" w:hAnsi="Times New Roman" w:eastAsia="Times New Roman"/>
          <w:color w:val="000000"/>
          <w:sz w:val="24"/>
          <w:szCs w:val="24"/>
        </w:rPr>
      </w:pPr>
    </w:p>
    <w:sectPr>
      <w:footerReference r:id="rId3" w:type="default"/>
      <w:footerReference r:id="rId4" w:type="even"/>
      <w:pgSz w:w="11906" w:h="16838"/>
      <w:pgMar w:top="1134" w:right="850" w:bottom="1134" w:left="1276"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CC"/>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Times New Roman CYR">
    <w:altName w:val="Times New Roman"/>
    <w:panose1 w:val="00000000000000000000"/>
    <w:charset w:val="00"/>
    <w:family w:val="roman"/>
    <w:pitch w:val="default"/>
    <w:sig w:usb0="00000000" w:usb1="00000000" w:usb2="00000009" w:usb3="00000000" w:csb0="000001F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PMingLiU">
    <w:panose1 w:val="02020500000000000000"/>
    <w:charset w:val="88"/>
    <w:family w:val="auto"/>
    <w:pitch w:val="default"/>
    <w:sig w:usb0="A00002FF" w:usb1="28CFFCFA" w:usb2="00000016" w:usb3="00000000" w:csb0="00100001"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7281609"/>
      <w:docPartObj>
        <w:docPartGallery w:val="AutoText"/>
      </w:docPartObj>
    </w:sdtPr>
    <w:sdtContent>
      <w:p>
        <w:pPr>
          <w:pStyle w:val="7"/>
          <w:jc w:val="center"/>
        </w:pPr>
        <w:r>
          <w:fldChar w:fldCharType="begin"/>
        </w:r>
        <w:r>
          <w:instrText xml:space="preserve">PAGE   \* MERGEFORMAT</w:instrText>
        </w:r>
        <w:r>
          <w:fldChar w:fldCharType="separate"/>
        </w:r>
        <w:r>
          <w:t>1</w:t>
        </w:r>
        <w:r>
          <w:fldChar w:fldCharType="end"/>
        </w:r>
      </w:p>
    </w:sdtContent>
  </w:sdt>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rPr>
        <w:rStyle w:val="14"/>
      </w:rPr>
      <w:fldChar w:fldCharType="begin"/>
    </w:r>
    <w:r>
      <w:rPr>
        <w:rStyle w:val="14"/>
      </w:rPr>
      <w:instrText xml:space="preserve">PAGE  </w:instrText>
    </w:r>
    <w:r>
      <w:rPr>
        <w:rStyle w:val="14"/>
      </w:rPr>
      <w:fldChar w:fldCharType="end"/>
    </w:r>
  </w:p>
  <w:p>
    <w:pPr>
      <w:pStyle w:val="7"/>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52FC5"/>
    <w:multiLevelType w:val="multilevel"/>
    <w:tmpl w:val="49D52FC5"/>
    <w:lvl w:ilvl="0" w:tentative="0">
      <w:start w:val="1"/>
      <w:numFmt w:val="decimal"/>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7E0A2B86"/>
    <w:multiLevelType w:val="multilevel"/>
    <w:tmpl w:val="7E0A2B86"/>
    <w:lvl w:ilvl="0" w:tentative="0">
      <w:start w:val="1"/>
      <w:numFmt w:val="bullet"/>
      <w:lvlText w:val=""/>
      <w:lvlJc w:val="left"/>
      <w:pPr>
        <w:ind w:left="1397" w:hanging="360"/>
      </w:pPr>
      <w:rPr>
        <w:rFonts w:hint="default" w:ascii="Symbol" w:hAnsi="Symbol"/>
      </w:rPr>
    </w:lvl>
    <w:lvl w:ilvl="1" w:tentative="0">
      <w:start w:val="1"/>
      <w:numFmt w:val="bullet"/>
      <w:lvlText w:val="o"/>
      <w:lvlJc w:val="left"/>
      <w:pPr>
        <w:ind w:left="2117" w:hanging="360"/>
      </w:pPr>
      <w:rPr>
        <w:rFonts w:hint="default" w:ascii="Courier New" w:hAnsi="Courier New" w:cs="Courier New"/>
      </w:rPr>
    </w:lvl>
    <w:lvl w:ilvl="2" w:tentative="0">
      <w:start w:val="1"/>
      <w:numFmt w:val="bullet"/>
      <w:lvlText w:val=""/>
      <w:lvlJc w:val="left"/>
      <w:pPr>
        <w:ind w:left="2837" w:hanging="360"/>
      </w:pPr>
      <w:rPr>
        <w:rFonts w:hint="default" w:ascii="Wingdings" w:hAnsi="Wingdings"/>
      </w:rPr>
    </w:lvl>
    <w:lvl w:ilvl="3" w:tentative="0">
      <w:start w:val="1"/>
      <w:numFmt w:val="bullet"/>
      <w:lvlText w:val=""/>
      <w:lvlJc w:val="left"/>
      <w:pPr>
        <w:ind w:left="3557" w:hanging="360"/>
      </w:pPr>
      <w:rPr>
        <w:rFonts w:hint="default" w:ascii="Symbol" w:hAnsi="Symbol"/>
      </w:rPr>
    </w:lvl>
    <w:lvl w:ilvl="4" w:tentative="0">
      <w:start w:val="1"/>
      <w:numFmt w:val="bullet"/>
      <w:lvlText w:val="o"/>
      <w:lvlJc w:val="left"/>
      <w:pPr>
        <w:ind w:left="4277" w:hanging="360"/>
      </w:pPr>
      <w:rPr>
        <w:rFonts w:hint="default" w:ascii="Courier New" w:hAnsi="Courier New" w:cs="Courier New"/>
      </w:rPr>
    </w:lvl>
    <w:lvl w:ilvl="5" w:tentative="0">
      <w:start w:val="1"/>
      <w:numFmt w:val="bullet"/>
      <w:lvlText w:val=""/>
      <w:lvlJc w:val="left"/>
      <w:pPr>
        <w:ind w:left="4997" w:hanging="360"/>
      </w:pPr>
      <w:rPr>
        <w:rFonts w:hint="default" w:ascii="Wingdings" w:hAnsi="Wingdings"/>
      </w:rPr>
    </w:lvl>
    <w:lvl w:ilvl="6" w:tentative="0">
      <w:start w:val="1"/>
      <w:numFmt w:val="bullet"/>
      <w:lvlText w:val=""/>
      <w:lvlJc w:val="left"/>
      <w:pPr>
        <w:ind w:left="5717" w:hanging="360"/>
      </w:pPr>
      <w:rPr>
        <w:rFonts w:hint="default" w:ascii="Symbol" w:hAnsi="Symbol"/>
      </w:rPr>
    </w:lvl>
    <w:lvl w:ilvl="7" w:tentative="0">
      <w:start w:val="1"/>
      <w:numFmt w:val="bullet"/>
      <w:lvlText w:val="o"/>
      <w:lvlJc w:val="left"/>
      <w:pPr>
        <w:ind w:left="6437" w:hanging="360"/>
      </w:pPr>
      <w:rPr>
        <w:rFonts w:hint="default" w:ascii="Courier New" w:hAnsi="Courier New" w:cs="Courier New"/>
      </w:rPr>
    </w:lvl>
    <w:lvl w:ilvl="8" w:tentative="0">
      <w:start w:val="1"/>
      <w:numFmt w:val="bullet"/>
      <w:lvlText w:val=""/>
      <w:lvlJc w:val="left"/>
      <w:pPr>
        <w:ind w:left="7157"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BFF"/>
    <w:rsid w:val="00000087"/>
    <w:rsid w:val="00005EC0"/>
    <w:rsid w:val="00014931"/>
    <w:rsid w:val="000205E2"/>
    <w:rsid w:val="000248AF"/>
    <w:rsid w:val="000432E5"/>
    <w:rsid w:val="000436EB"/>
    <w:rsid w:val="0005449F"/>
    <w:rsid w:val="00071B5E"/>
    <w:rsid w:val="0007242F"/>
    <w:rsid w:val="00077AF6"/>
    <w:rsid w:val="000C696C"/>
    <w:rsid w:val="000D7577"/>
    <w:rsid w:val="000F492F"/>
    <w:rsid w:val="00184592"/>
    <w:rsid w:val="001974F5"/>
    <w:rsid w:val="001A516B"/>
    <w:rsid w:val="001B4175"/>
    <w:rsid w:val="001B43BA"/>
    <w:rsid w:val="001C636C"/>
    <w:rsid w:val="001E5EBC"/>
    <w:rsid w:val="001F7AD6"/>
    <w:rsid w:val="00222970"/>
    <w:rsid w:val="002306AB"/>
    <w:rsid w:val="0024672E"/>
    <w:rsid w:val="002500C4"/>
    <w:rsid w:val="00251F64"/>
    <w:rsid w:val="00261026"/>
    <w:rsid w:val="002727AE"/>
    <w:rsid w:val="002A67D2"/>
    <w:rsid w:val="002B2DBF"/>
    <w:rsid w:val="002B6FE5"/>
    <w:rsid w:val="002B7BF3"/>
    <w:rsid w:val="002C0AF8"/>
    <w:rsid w:val="002F2A83"/>
    <w:rsid w:val="003202D1"/>
    <w:rsid w:val="003333E5"/>
    <w:rsid w:val="00347C85"/>
    <w:rsid w:val="00354CAF"/>
    <w:rsid w:val="00374031"/>
    <w:rsid w:val="00375188"/>
    <w:rsid w:val="0038690F"/>
    <w:rsid w:val="00386914"/>
    <w:rsid w:val="003971ED"/>
    <w:rsid w:val="003C7C04"/>
    <w:rsid w:val="003D6F9C"/>
    <w:rsid w:val="003D7347"/>
    <w:rsid w:val="003E730F"/>
    <w:rsid w:val="003F107D"/>
    <w:rsid w:val="003F4578"/>
    <w:rsid w:val="003F739A"/>
    <w:rsid w:val="00405B52"/>
    <w:rsid w:val="00423CFB"/>
    <w:rsid w:val="00424B44"/>
    <w:rsid w:val="00425FE2"/>
    <w:rsid w:val="00430413"/>
    <w:rsid w:val="004428C4"/>
    <w:rsid w:val="00457C7D"/>
    <w:rsid w:val="00470E0B"/>
    <w:rsid w:val="004A46F8"/>
    <w:rsid w:val="004C0BFF"/>
    <w:rsid w:val="004C60BB"/>
    <w:rsid w:val="004D17C9"/>
    <w:rsid w:val="004E3DBE"/>
    <w:rsid w:val="004E5DFC"/>
    <w:rsid w:val="004F4040"/>
    <w:rsid w:val="00500176"/>
    <w:rsid w:val="005108AC"/>
    <w:rsid w:val="005236DA"/>
    <w:rsid w:val="00573DC2"/>
    <w:rsid w:val="00577B7A"/>
    <w:rsid w:val="005B79E4"/>
    <w:rsid w:val="005C5B5F"/>
    <w:rsid w:val="005D042D"/>
    <w:rsid w:val="005D288E"/>
    <w:rsid w:val="00603690"/>
    <w:rsid w:val="00627F7B"/>
    <w:rsid w:val="00631CA6"/>
    <w:rsid w:val="0065411D"/>
    <w:rsid w:val="0068007D"/>
    <w:rsid w:val="00683CB0"/>
    <w:rsid w:val="006A4816"/>
    <w:rsid w:val="006A51BC"/>
    <w:rsid w:val="006A6F70"/>
    <w:rsid w:val="006B57B3"/>
    <w:rsid w:val="006C2A80"/>
    <w:rsid w:val="006E4937"/>
    <w:rsid w:val="00721975"/>
    <w:rsid w:val="007271AE"/>
    <w:rsid w:val="0075091C"/>
    <w:rsid w:val="007528B4"/>
    <w:rsid w:val="0075429C"/>
    <w:rsid w:val="00761387"/>
    <w:rsid w:val="007628C1"/>
    <w:rsid w:val="007666B3"/>
    <w:rsid w:val="00772228"/>
    <w:rsid w:val="0077407C"/>
    <w:rsid w:val="007744EB"/>
    <w:rsid w:val="00785209"/>
    <w:rsid w:val="007864F4"/>
    <w:rsid w:val="00793350"/>
    <w:rsid w:val="007949EB"/>
    <w:rsid w:val="00797E46"/>
    <w:rsid w:val="007C42A4"/>
    <w:rsid w:val="007E6F2F"/>
    <w:rsid w:val="007F1196"/>
    <w:rsid w:val="007F315E"/>
    <w:rsid w:val="007F3EE6"/>
    <w:rsid w:val="00807D10"/>
    <w:rsid w:val="00816470"/>
    <w:rsid w:val="0081670B"/>
    <w:rsid w:val="00816F4B"/>
    <w:rsid w:val="00843233"/>
    <w:rsid w:val="00844148"/>
    <w:rsid w:val="00846CB8"/>
    <w:rsid w:val="008567D5"/>
    <w:rsid w:val="00877E14"/>
    <w:rsid w:val="0088414A"/>
    <w:rsid w:val="00885722"/>
    <w:rsid w:val="008A6F3A"/>
    <w:rsid w:val="008B4192"/>
    <w:rsid w:val="008B7762"/>
    <w:rsid w:val="008C4BEB"/>
    <w:rsid w:val="008F1AE7"/>
    <w:rsid w:val="008F2B12"/>
    <w:rsid w:val="008F32F5"/>
    <w:rsid w:val="008F5AE2"/>
    <w:rsid w:val="00922DF2"/>
    <w:rsid w:val="00933F0D"/>
    <w:rsid w:val="00936C6C"/>
    <w:rsid w:val="009769DA"/>
    <w:rsid w:val="00985F63"/>
    <w:rsid w:val="009D4A56"/>
    <w:rsid w:val="00A021A5"/>
    <w:rsid w:val="00A055EF"/>
    <w:rsid w:val="00A070B6"/>
    <w:rsid w:val="00A302C6"/>
    <w:rsid w:val="00A35B64"/>
    <w:rsid w:val="00A73A06"/>
    <w:rsid w:val="00A82153"/>
    <w:rsid w:val="00AB032F"/>
    <w:rsid w:val="00AB35B8"/>
    <w:rsid w:val="00AB5AFB"/>
    <w:rsid w:val="00AC0AD9"/>
    <w:rsid w:val="00AF0D87"/>
    <w:rsid w:val="00B032F4"/>
    <w:rsid w:val="00B25966"/>
    <w:rsid w:val="00B30678"/>
    <w:rsid w:val="00B31B63"/>
    <w:rsid w:val="00B343D4"/>
    <w:rsid w:val="00B51966"/>
    <w:rsid w:val="00B61210"/>
    <w:rsid w:val="00B6598A"/>
    <w:rsid w:val="00B752BE"/>
    <w:rsid w:val="00B76332"/>
    <w:rsid w:val="00B83A17"/>
    <w:rsid w:val="00B8517C"/>
    <w:rsid w:val="00BB628C"/>
    <w:rsid w:val="00BE15EF"/>
    <w:rsid w:val="00C34850"/>
    <w:rsid w:val="00C44F33"/>
    <w:rsid w:val="00C658E0"/>
    <w:rsid w:val="00C77ECF"/>
    <w:rsid w:val="00C814C1"/>
    <w:rsid w:val="00C91C05"/>
    <w:rsid w:val="00C94394"/>
    <w:rsid w:val="00CA072C"/>
    <w:rsid w:val="00CA38EA"/>
    <w:rsid w:val="00CE1F43"/>
    <w:rsid w:val="00CE5690"/>
    <w:rsid w:val="00CF7761"/>
    <w:rsid w:val="00D15E6A"/>
    <w:rsid w:val="00D242B9"/>
    <w:rsid w:val="00D26BDA"/>
    <w:rsid w:val="00D46809"/>
    <w:rsid w:val="00D57F35"/>
    <w:rsid w:val="00D63EF7"/>
    <w:rsid w:val="00D87691"/>
    <w:rsid w:val="00D94657"/>
    <w:rsid w:val="00DA1FBD"/>
    <w:rsid w:val="00DA585B"/>
    <w:rsid w:val="00DB07E8"/>
    <w:rsid w:val="00DC618F"/>
    <w:rsid w:val="00DD5E18"/>
    <w:rsid w:val="00E276A0"/>
    <w:rsid w:val="00E3262F"/>
    <w:rsid w:val="00E60384"/>
    <w:rsid w:val="00EB159C"/>
    <w:rsid w:val="00EE425F"/>
    <w:rsid w:val="00EE506C"/>
    <w:rsid w:val="00F0352B"/>
    <w:rsid w:val="00F12672"/>
    <w:rsid w:val="00F129A0"/>
    <w:rsid w:val="00F3051E"/>
    <w:rsid w:val="00F361E7"/>
    <w:rsid w:val="00F66952"/>
    <w:rsid w:val="00F73087"/>
    <w:rsid w:val="00F77EB7"/>
    <w:rsid w:val="00F820FF"/>
    <w:rsid w:val="00F8429B"/>
    <w:rsid w:val="00F94829"/>
    <w:rsid w:val="00FB1C7B"/>
    <w:rsid w:val="00FB3982"/>
    <w:rsid w:val="00FC4976"/>
    <w:rsid w:val="00FC4B20"/>
    <w:rsid w:val="00FD3CA0"/>
    <w:rsid w:val="1AA82844"/>
    <w:rsid w:val="4AFE775D"/>
    <w:rsid w:val="79192F6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nhideWhenUsed="0" w:uiPriority="0" w:semiHidden="0" w:name="Body Text 3"/>
    <w:lsdException w:uiPriority="99" w:name="Body Text Indent 2"/>
    <w:lsdException w:unhideWhenUsed="0" w:uiPriority="0" w:semiHidden="0"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jc w:val="left"/>
    </w:pPr>
    <w:rPr>
      <w:rFonts w:asciiTheme="minorHAnsi" w:hAnsiTheme="minorHAnsi" w:eastAsiaTheme="minorHAnsi" w:cstheme="minorBidi"/>
      <w:sz w:val="22"/>
      <w:szCs w:val="22"/>
      <w:lang w:val="ru-RU" w:eastAsia="en-US" w:bidi="ar-SA"/>
    </w:rPr>
  </w:style>
  <w:style w:type="paragraph" w:styleId="2">
    <w:name w:val="heading 1"/>
    <w:basedOn w:val="1"/>
    <w:next w:val="1"/>
    <w:link w:val="23"/>
    <w:qFormat/>
    <w:uiPriority w:val="0"/>
    <w:pPr>
      <w:keepNext/>
      <w:spacing w:before="240" w:after="60" w:line="240" w:lineRule="auto"/>
      <w:outlineLvl w:val="0"/>
    </w:pPr>
    <w:rPr>
      <w:rFonts w:ascii="Arial" w:hAnsi="Arial" w:eastAsia="Times New Roman" w:cs="Arial"/>
      <w:b/>
      <w:bCs/>
      <w:kern w:val="32"/>
      <w:sz w:val="32"/>
      <w:szCs w:val="32"/>
      <w:lang w:eastAsia="ru-RU"/>
    </w:rPr>
  </w:style>
  <w:style w:type="paragraph" w:styleId="3">
    <w:name w:val="heading 7"/>
    <w:basedOn w:val="1"/>
    <w:next w:val="1"/>
    <w:link w:val="24"/>
    <w:qFormat/>
    <w:uiPriority w:val="0"/>
    <w:pPr>
      <w:spacing w:before="240" w:after="60" w:line="240" w:lineRule="auto"/>
      <w:outlineLvl w:val="6"/>
    </w:pPr>
    <w:rPr>
      <w:rFonts w:ascii="Times New Roman" w:hAnsi="Times New Roman" w:eastAsia="Times New Roman" w:cs="Times New Roman"/>
      <w:sz w:val="24"/>
      <w:szCs w:val="24"/>
      <w:lang w:val="zh-CN" w:eastAsia="zh-CN"/>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Body Text 3"/>
    <w:basedOn w:val="1"/>
    <w:link w:val="28"/>
    <w:uiPriority w:val="0"/>
    <w:pPr>
      <w:spacing w:after="120" w:line="240" w:lineRule="auto"/>
    </w:pPr>
    <w:rPr>
      <w:rFonts w:ascii="Times New Roman" w:hAnsi="Times New Roman" w:eastAsia="Times New Roman" w:cs="Times New Roman"/>
      <w:sz w:val="16"/>
      <w:szCs w:val="16"/>
      <w:lang w:val="zh-CN" w:eastAsia="zh-CN"/>
    </w:rPr>
  </w:style>
  <w:style w:type="paragraph" w:styleId="5">
    <w:name w:val="Body Text"/>
    <w:basedOn w:val="1"/>
    <w:link w:val="27"/>
    <w:uiPriority w:val="0"/>
    <w:pPr>
      <w:spacing w:after="120" w:line="240" w:lineRule="auto"/>
    </w:pPr>
    <w:rPr>
      <w:rFonts w:ascii="Times New Roman" w:hAnsi="Times New Roman" w:eastAsia="Times New Roman" w:cs="Times New Roman"/>
      <w:sz w:val="24"/>
      <w:szCs w:val="24"/>
      <w:lang w:val="zh-CN" w:eastAsia="zh-CN"/>
    </w:rPr>
  </w:style>
  <w:style w:type="paragraph" w:styleId="6">
    <w:name w:val="Balloon Text"/>
    <w:basedOn w:val="1"/>
    <w:link w:val="22"/>
    <w:semiHidden/>
    <w:unhideWhenUsed/>
    <w:uiPriority w:val="99"/>
    <w:pPr>
      <w:spacing w:after="0" w:line="240" w:lineRule="auto"/>
    </w:pPr>
    <w:rPr>
      <w:rFonts w:ascii="Tahoma" w:hAnsi="Tahoma" w:cs="Tahoma"/>
      <w:sz w:val="16"/>
      <w:szCs w:val="16"/>
    </w:rPr>
  </w:style>
  <w:style w:type="paragraph" w:styleId="7">
    <w:name w:val="footer"/>
    <w:basedOn w:val="1"/>
    <w:link w:val="25"/>
    <w:uiPriority w:val="99"/>
    <w:pPr>
      <w:tabs>
        <w:tab w:val="center" w:pos="4677"/>
        <w:tab w:val="right" w:pos="9355"/>
      </w:tabs>
      <w:spacing w:after="0" w:line="240" w:lineRule="auto"/>
    </w:pPr>
    <w:rPr>
      <w:rFonts w:ascii="Times New Roman" w:hAnsi="Times New Roman" w:eastAsia="Times New Roman" w:cs="Times New Roman"/>
      <w:sz w:val="24"/>
      <w:szCs w:val="24"/>
      <w:lang w:eastAsia="ru-RU"/>
    </w:rPr>
  </w:style>
  <w:style w:type="paragraph" w:styleId="8">
    <w:name w:val="header"/>
    <w:basedOn w:val="1"/>
    <w:link w:val="32"/>
    <w:unhideWhenUsed/>
    <w:uiPriority w:val="99"/>
    <w:pPr>
      <w:tabs>
        <w:tab w:val="center" w:pos="4677"/>
        <w:tab w:val="right" w:pos="9355"/>
      </w:tabs>
      <w:spacing w:after="0" w:line="240" w:lineRule="auto"/>
    </w:pPr>
  </w:style>
  <w:style w:type="paragraph" w:styleId="9">
    <w:name w:val="Body Text Indent 3"/>
    <w:basedOn w:val="1"/>
    <w:link w:val="30"/>
    <w:uiPriority w:val="0"/>
    <w:pPr>
      <w:spacing w:after="120" w:line="240" w:lineRule="auto"/>
      <w:ind w:left="283"/>
    </w:pPr>
    <w:rPr>
      <w:rFonts w:ascii="Times New Roman" w:hAnsi="Times New Roman" w:eastAsia="Times New Roman" w:cs="Times New Roman"/>
      <w:sz w:val="16"/>
      <w:szCs w:val="16"/>
      <w:lang w:val="zh-CN" w:eastAsia="zh-CN"/>
    </w:rPr>
  </w:style>
  <w:style w:type="paragraph" w:styleId="10">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styleId="13">
    <w:name w:val="Strong"/>
    <w:basedOn w:val="12"/>
    <w:qFormat/>
    <w:uiPriority w:val="0"/>
    <w:rPr>
      <w:b/>
      <w:bCs/>
    </w:rPr>
  </w:style>
  <w:style w:type="character" w:styleId="14">
    <w:name w:val="page number"/>
    <w:basedOn w:val="12"/>
    <w:uiPriority w:val="0"/>
  </w:style>
  <w:style w:type="character" w:styleId="15">
    <w:name w:val="Hyperlink"/>
    <w:unhideWhenUsed/>
    <w:uiPriority w:val="99"/>
    <w:rPr>
      <w:color w:val="0000FF"/>
      <w:u w:val="single"/>
    </w:rPr>
  </w:style>
  <w:style w:type="paragraph" w:styleId="16">
    <w:name w:val="No Spacing"/>
    <w:link w:val="18"/>
    <w:qFormat/>
    <w:uiPriority w:val="1"/>
    <w:pPr>
      <w:jc w:val="left"/>
    </w:pPr>
    <w:rPr>
      <w:rFonts w:asciiTheme="minorHAnsi" w:hAnsiTheme="minorHAnsi" w:eastAsiaTheme="minorHAnsi" w:cstheme="minorBidi"/>
      <w:sz w:val="22"/>
      <w:szCs w:val="22"/>
      <w:lang w:val="ru-RU" w:eastAsia="en-US" w:bidi="ar-SA"/>
    </w:rPr>
  </w:style>
  <w:style w:type="paragraph" w:styleId="17">
    <w:name w:val="List Paragraph"/>
    <w:basedOn w:val="1"/>
    <w:qFormat/>
    <w:uiPriority w:val="34"/>
    <w:pPr>
      <w:ind w:left="720"/>
      <w:contextualSpacing/>
    </w:pPr>
  </w:style>
  <w:style w:type="character" w:customStyle="1" w:styleId="18">
    <w:name w:val="Без интервала Знак"/>
    <w:link w:val="16"/>
    <w:locked/>
    <w:uiPriority w:val="1"/>
    <w:rPr>
      <w:rFonts w:asciiTheme="minorHAnsi" w:hAnsiTheme="minorHAnsi"/>
      <w:sz w:val="22"/>
    </w:rPr>
  </w:style>
  <w:style w:type="paragraph" w:customStyle="1" w:styleId="19">
    <w:name w:val="s4"/>
    <w:basedOn w:val="1"/>
    <w:uiPriority w:val="0"/>
    <w:pPr>
      <w:spacing w:before="100" w:beforeAutospacing="1" w:after="100" w:afterAutospacing="1" w:line="240" w:lineRule="auto"/>
    </w:pPr>
    <w:rPr>
      <w:rFonts w:ascii="Times New Roman" w:hAnsi="Times New Roman" w:eastAsia="Calibri" w:cs="Times New Roman"/>
      <w:sz w:val="24"/>
      <w:szCs w:val="24"/>
      <w:lang w:eastAsia="ru-RU"/>
    </w:rPr>
  </w:style>
  <w:style w:type="character" w:customStyle="1" w:styleId="20">
    <w:name w:val="bumpedfont15"/>
    <w:uiPriority w:val="0"/>
  </w:style>
  <w:style w:type="character" w:customStyle="1" w:styleId="21">
    <w:name w:val="s25"/>
    <w:uiPriority w:val="0"/>
  </w:style>
  <w:style w:type="character" w:customStyle="1" w:styleId="22">
    <w:name w:val="Текст выноски Знак"/>
    <w:basedOn w:val="12"/>
    <w:link w:val="6"/>
    <w:semiHidden/>
    <w:uiPriority w:val="99"/>
    <w:rPr>
      <w:rFonts w:ascii="Tahoma" w:hAnsi="Tahoma" w:cs="Tahoma"/>
      <w:sz w:val="16"/>
      <w:szCs w:val="16"/>
    </w:rPr>
  </w:style>
  <w:style w:type="character" w:customStyle="1" w:styleId="23">
    <w:name w:val="Заголовок 1 Знак"/>
    <w:basedOn w:val="12"/>
    <w:link w:val="2"/>
    <w:uiPriority w:val="0"/>
    <w:rPr>
      <w:rFonts w:ascii="Arial" w:hAnsi="Arial" w:eastAsia="Times New Roman" w:cs="Arial"/>
      <w:b/>
      <w:bCs/>
      <w:kern w:val="32"/>
      <w:sz w:val="32"/>
      <w:szCs w:val="32"/>
      <w:lang w:eastAsia="ru-RU"/>
    </w:rPr>
  </w:style>
  <w:style w:type="character" w:customStyle="1" w:styleId="24">
    <w:name w:val="Заголовок 7 Знак"/>
    <w:basedOn w:val="12"/>
    <w:link w:val="3"/>
    <w:uiPriority w:val="0"/>
    <w:rPr>
      <w:rFonts w:eastAsia="Times New Roman" w:cs="Times New Roman"/>
      <w:sz w:val="24"/>
      <w:szCs w:val="24"/>
      <w:lang w:val="zh-CN" w:eastAsia="zh-CN"/>
    </w:rPr>
  </w:style>
  <w:style w:type="character" w:customStyle="1" w:styleId="25">
    <w:name w:val="Нижний колонтитул Знак"/>
    <w:basedOn w:val="12"/>
    <w:link w:val="7"/>
    <w:uiPriority w:val="99"/>
    <w:rPr>
      <w:rFonts w:eastAsia="Times New Roman" w:cs="Times New Roman"/>
      <w:sz w:val="24"/>
      <w:szCs w:val="24"/>
      <w:lang w:eastAsia="ru-RU"/>
    </w:rPr>
  </w:style>
  <w:style w:type="paragraph" w:customStyle="1" w:styleId="26">
    <w:name w:val="ConsPlusNormal"/>
    <w:link w:val="29"/>
    <w:uiPriority w:val="0"/>
    <w:pPr>
      <w:widowControl w:val="0"/>
      <w:autoSpaceDE w:val="0"/>
      <w:autoSpaceDN w:val="0"/>
      <w:adjustRightInd w:val="0"/>
      <w:ind w:firstLine="720"/>
      <w:jc w:val="left"/>
    </w:pPr>
    <w:rPr>
      <w:rFonts w:ascii="Arial" w:hAnsi="Arial" w:eastAsia="Times New Roman" w:cs="Arial"/>
      <w:sz w:val="20"/>
      <w:szCs w:val="20"/>
      <w:lang w:val="ru-RU" w:eastAsia="ru-RU" w:bidi="ar-SA"/>
    </w:rPr>
  </w:style>
  <w:style w:type="character" w:customStyle="1" w:styleId="27">
    <w:name w:val="Основной текст Знак"/>
    <w:basedOn w:val="12"/>
    <w:link w:val="5"/>
    <w:uiPriority w:val="0"/>
    <w:rPr>
      <w:rFonts w:eastAsia="Times New Roman" w:cs="Times New Roman"/>
      <w:sz w:val="24"/>
      <w:szCs w:val="24"/>
      <w:lang w:val="zh-CN" w:eastAsia="zh-CN"/>
    </w:rPr>
  </w:style>
  <w:style w:type="character" w:customStyle="1" w:styleId="28">
    <w:name w:val="Основной текст 3 Знак"/>
    <w:basedOn w:val="12"/>
    <w:link w:val="4"/>
    <w:uiPriority w:val="0"/>
    <w:rPr>
      <w:rFonts w:eastAsia="Times New Roman" w:cs="Times New Roman"/>
      <w:sz w:val="16"/>
      <w:szCs w:val="16"/>
      <w:lang w:val="zh-CN" w:eastAsia="zh-CN"/>
    </w:rPr>
  </w:style>
  <w:style w:type="character" w:customStyle="1" w:styleId="29">
    <w:name w:val="ConsPlusNormal Знак"/>
    <w:link w:val="26"/>
    <w:uiPriority w:val="0"/>
    <w:rPr>
      <w:rFonts w:ascii="Arial" w:hAnsi="Arial" w:eastAsia="Times New Roman" w:cs="Arial"/>
      <w:sz w:val="20"/>
      <w:szCs w:val="20"/>
      <w:lang w:eastAsia="ru-RU"/>
    </w:rPr>
  </w:style>
  <w:style w:type="character" w:customStyle="1" w:styleId="30">
    <w:name w:val="Основной текст с отступом 3 Знак"/>
    <w:basedOn w:val="12"/>
    <w:link w:val="9"/>
    <w:uiPriority w:val="0"/>
    <w:rPr>
      <w:rFonts w:eastAsia="Times New Roman" w:cs="Times New Roman"/>
      <w:sz w:val="16"/>
      <w:szCs w:val="16"/>
      <w:lang w:val="zh-CN" w:eastAsia="zh-CN"/>
    </w:rPr>
  </w:style>
  <w:style w:type="paragraph" w:customStyle="1" w:styleId="31">
    <w:name w:val="Основной текст4"/>
    <w:basedOn w:val="1"/>
    <w:uiPriority w:val="0"/>
    <w:pPr>
      <w:shd w:val="clear" w:color="auto" w:fill="FFFFFF"/>
      <w:spacing w:after="240" w:line="274" w:lineRule="exact"/>
    </w:pPr>
    <w:rPr>
      <w:rFonts w:ascii="Times New Roman" w:hAnsi="Times New Roman" w:eastAsia="Times New Roman" w:cs="Times New Roman"/>
      <w:sz w:val="23"/>
      <w:szCs w:val="23"/>
    </w:rPr>
  </w:style>
  <w:style w:type="character" w:customStyle="1" w:styleId="32">
    <w:name w:val="Верхний колонтитул Знак"/>
    <w:basedOn w:val="12"/>
    <w:link w:val="8"/>
    <w:uiPriority w:val="99"/>
    <w:rPr>
      <w:rFonts w:asciiTheme="minorHAnsi" w:hAnsiTheme="minorHAnsi"/>
      <w:sz w:val="22"/>
    </w:rPr>
  </w:style>
  <w:style w:type="paragraph" w:customStyle="1" w:styleId="33">
    <w:name w:val="Без интервала1"/>
    <w:uiPriority w:val="0"/>
    <w:pPr>
      <w:jc w:val="left"/>
    </w:pPr>
    <w:rPr>
      <w:rFonts w:ascii="Times New Roman" w:hAnsi="Times New Roman" w:eastAsia="Times New Roman" w:cs="Times New Roman"/>
      <w:sz w:val="24"/>
      <w:szCs w:val="24"/>
      <w:lang w:val="ru-RU" w:eastAsia="ru-RU"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microsoft.com/office/2007/relationships/hdphoto" Target="media/image2.wdp"/><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A59792-A4E9-411A-BEB7-F44E8E36AD00}">
  <ds:schemaRefs/>
</ds:datastoreItem>
</file>

<file path=docProps/app.xml><?xml version="1.0" encoding="utf-8"?>
<Properties xmlns="http://schemas.openxmlformats.org/officeDocument/2006/extended-properties" xmlns:vt="http://schemas.openxmlformats.org/officeDocument/2006/docPropsVTypes">
  <Template>Normal</Template>
  <Pages>4</Pages>
  <Words>595</Words>
  <Characters>3394</Characters>
  <Lines>28</Lines>
  <Paragraphs>7</Paragraphs>
  <TotalTime>14</TotalTime>
  <ScaleCrop>false</ScaleCrop>
  <LinksUpToDate>false</LinksUpToDate>
  <CharactersWithSpaces>3982</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2020-02-25T11:02:00Z</dcterms:created>
  <dc:creator>Мякотникова Ольга Сергеевна</dc:creator>
  <cp:lastModifiedBy>Administrator</cp:lastModifiedBy>
  <cp:lastPrinted>2020-02-18T13:09:00Z</cp:lastPrinted>
  <dcterms:modified xsi:type="dcterms:W3CDTF">2020-02-26T03:43:00Z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