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5E" w:rsidRPr="00325FE5" w:rsidRDefault="000A2A5E" w:rsidP="000A2A5E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16757C" w:rsidRPr="00325FE5" w:rsidRDefault="00556DC2" w:rsidP="000A2A5E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25FE5">
        <w:rPr>
          <w:rFonts w:ascii="方正小标宋_GBK" w:eastAsia="方正小标宋_GBK" w:hint="eastAsia"/>
          <w:sz w:val="44"/>
          <w:szCs w:val="44"/>
        </w:rPr>
        <w:t>“</w:t>
      </w:r>
      <w:r w:rsidR="00FE2EB4" w:rsidRPr="00325FE5">
        <w:rPr>
          <w:rFonts w:ascii="方正小标宋_GBK" w:eastAsia="方正小标宋_GBK" w:hint="eastAsia"/>
          <w:sz w:val="44"/>
          <w:szCs w:val="44"/>
        </w:rPr>
        <w:t>同心协力加强伙伴关系，共建互联互通</w:t>
      </w:r>
      <w:r w:rsidRPr="00325FE5">
        <w:rPr>
          <w:rFonts w:ascii="方正小标宋_GBK" w:eastAsia="方正小标宋_GBK" w:hint="eastAsia"/>
          <w:sz w:val="44"/>
          <w:szCs w:val="44"/>
        </w:rPr>
        <w:t>”</w:t>
      </w:r>
      <w:r w:rsidR="00FE2EB4" w:rsidRPr="00325FE5">
        <w:rPr>
          <w:rFonts w:ascii="方正小标宋_GBK" w:eastAsia="方正小标宋_GBK" w:hint="eastAsia"/>
          <w:sz w:val="44"/>
          <w:szCs w:val="44"/>
        </w:rPr>
        <w:t>远程网络</w:t>
      </w:r>
      <w:r w:rsidRPr="00325FE5">
        <w:rPr>
          <w:rFonts w:ascii="方正小标宋_GBK" w:eastAsia="方正小标宋_GBK" w:hint="eastAsia"/>
          <w:sz w:val="44"/>
          <w:szCs w:val="44"/>
        </w:rPr>
        <w:t>研讨会</w:t>
      </w:r>
      <w:r w:rsidR="00526612" w:rsidRPr="00325FE5">
        <w:rPr>
          <w:rFonts w:ascii="方正小标宋_GBK" w:eastAsia="方正小标宋_GBK" w:hint="eastAsia"/>
          <w:sz w:val="44"/>
          <w:szCs w:val="44"/>
        </w:rPr>
        <w:t>议程</w:t>
      </w:r>
    </w:p>
    <w:p w:rsidR="000A2A5E" w:rsidRPr="00325FE5" w:rsidRDefault="000A2A5E" w:rsidP="000A2A5E">
      <w:pPr>
        <w:spacing w:line="56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556DC2" w:rsidRPr="00325FE5" w:rsidRDefault="00556DC2" w:rsidP="000A2A5E">
      <w:pPr>
        <w:spacing w:line="560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325FE5">
        <w:rPr>
          <w:rFonts w:ascii="方正小标宋_GBK" w:eastAsia="方正小标宋_GBK" w:hint="eastAsia"/>
          <w:sz w:val="32"/>
          <w:szCs w:val="32"/>
        </w:rPr>
        <w:t>2021年1月22日（周五）</w:t>
      </w:r>
    </w:p>
    <w:p w:rsidR="000A2A5E" w:rsidRPr="00325FE5" w:rsidRDefault="00556DC2" w:rsidP="00325FE5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 w:rsidRPr="00325FE5">
        <w:rPr>
          <w:rFonts w:ascii="方正小标宋_GBK" w:eastAsia="方正小标宋_GBK" w:hint="eastAsia"/>
          <w:sz w:val="32"/>
          <w:szCs w:val="32"/>
        </w:rPr>
        <w:t>（线上会议）</w:t>
      </w: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526612" w:rsidRPr="00D3643C" w:rsidTr="00325FE5">
        <w:tc>
          <w:tcPr>
            <w:tcW w:w="2093" w:type="dxa"/>
          </w:tcPr>
          <w:p w:rsidR="00526612" w:rsidRPr="00D3643C" w:rsidRDefault="00526612" w:rsidP="008819C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  <w:p w:rsidR="00526612" w:rsidRPr="00325FE5" w:rsidRDefault="00526612" w:rsidP="00325FE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25FE5">
              <w:rPr>
                <w:rFonts w:ascii="仿宋_GB2312" w:eastAsia="仿宋_GB2312" w:hint="eastAsia"/>
                <w:sz w:val="22"/>
                <w:szCs w:val="28"/>
              </w:rPr>
              <w:t>（曼谷时间）</w:t>
            </w:r>
          </w:p>
          <w:p w:rsidR="00556DC2" w:rsidRPr="00D3643C" w:rsidRDefault="00556DC2" w:rsidP="00325FE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5FE5">
              <w:rPr>
                <w:rFonts w:ascii="仿宋_GB2312" w:eastAsia="仿宋_GB2312" w:hint="eastAsia"/>
                <w:sz w:val="22"/>
                <w:szCs w:val="28"/>
              </w:rPr>
              <w:t>（比北京时间慢1小时）</w:t>
            </w:r>
          </w:p>
        </w:tc>
        <w:tc>
          <w:tcPr>
            <w:tcW w:w="6429" w:type="dxa"/>
          </w:tcPr>
          <w:p w:rsidR="00D3643C" w:rsidRPr="00D3643C" w:rsidRDefault="00D3643C" w:rsidP="00D3643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26612" w:rsidRPr="00D3643C" w:rsidRDefault="00526612" w:rsidP="00D3643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议程</w:t>
            </w:r>
          </w:p>
        </w:tc>
      </w:tr>
      <w:tr w:rsidR="00526612" w:rsidRPr="00D3643C" w:rsidTr="00325FE5">
        <w:tc>
          <w:tcPr>
            <w:tcW w:w="2093" w:type="dxa"/>
          </w:tcPr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10:10-10:15</w:t>
            </w:r>
          </w:p>
        </w:tc>
        <w:tc>
          <w:tcPr>
            <w:tcW w:w="6429" w:type="dxa"/>
          </w:tcPr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开幕致辞</w:t>
            </w:r>
          </w:p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1. Chutintorn Gongsakdi</w:t>
            </w:r>
            <w:r w:rsidR="00BF2D14" w:rsidRPr="00D3643C">
              <w:rPr>
                <w:rFonts w:ascii="仿宋_GB2312" w:eastAsia="仿宋_GB2312" w:hint="eastAsia"/>
                <w:sz w:val="28"/>
                <w:szCs w:val="28"/>
              </w:rPr>
              <w:t>阁下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, 泰国外交部副常务秘书长</w:t>
            </w:r>
          </w:p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2.拿督Jock Hoi，东盟秘书长</w:t>
            </w:r>
          </w:p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3.Ranjit Lamech</w:t>
            </w:r>
            <w:r w:rsidR="00BF2D14" w:rsidRPr="00D3643C">
              <w:rPr>
                <w:rFonts w:ascii="仿宋_GB2312" w:eastAsia="仿宋_GB2312" w:hint="eastAsia"/>
                <w:sz w:val="28"/>
                <w:szCs w:val="28"/>
              </w:rPr>
              <w:t>先生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，世界银行基础设施部（东亚&amp;太平洋）区域主管</w:t>
            </w:r>
          </w:p>
        </w:tc>
      </w:tr>
      <w:tr w:rsidR="00526612" w:rsidRPr="00D3643C" w:rsidTr="00325FE5">
        <w:tc>
          <w:tcPr>
            <w:tcW w:w="2093" w:type="dxa"/>
          </w:tcPr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10:15-11:30</w:t>
            </w:r>
          </w:p>
        </w:tc>
        <w:tc>
          <w:tcPr>
            <w:tcW w:w="6429" w:type="dxa"/>
          </w:tcPr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第一部分：全球供应链</w:t>
            </w:r>
            <w:r w:rsidR="00D3643C" w:rsidRPr="00D3643C">
              <w:rPr>
                <w:rFonts w:ascii="仿宋_GB2312" w:eastAsia="仿宋_GB2312" w:hint="eastAsia"/>
                <w:sz w:val="28"/>
                <w:szCs w:val="28"/>
              </w:rPr>
              <w:t>互联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互通</w:t>
            </w:r>
          </w:p>
          <w:p w:rsidR="00526612" w:rsidRPr="00D3643C" w:rsidRDefault="00526612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讨论在区域和次区域背景下的全球供应链的当前动态，展望全球贸易趋势，探讨跨区域合作潜力，以及东盟</w:t>
            </w:r>
            <w:r w:rsidR="001F4886" w:rsidRPr="00D3643C">
              <w:rPr>
                <w:rFonts w:ascii="仿宋_GB2312" w:eastAsia="仿宋_GB2312" w:hint="eastAsia"/>
                <w:sz w:val="28"/>
                <w:szCs w:val="28"/>
              </w:rPr>
              <w:t>供应链网络在疫情下的韧性。</w:t>
            </w:r>
          </w:p>
          <w:p w:rsidR="001F4886" w:rsidRPr="00D3643C" w:rsidRDefault="001F4886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与会者：</w:t>
            </w:r>
          </w:p>
          <w:p w:rsidR="001F4886" w:rsidRPr="00D3643C" w:rsidRDefault="001F4886" w:rsidP="00325FE5">
            <w:pPr>
              <w:spacing w:line="400" w:lineRule="exact"/>
              <w:ind w:left="1680" w:hangingChars="600" w:hanging="16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1.世界银行：Aaditya</w:t>
            </w:r>
            <w:r w:rsidR="00A62DFD" w:rsidRPr="00D3643C">
              <w:rPr>
                <w:rFonts w:ascii="仿宋_GB2312" w:eastAsia="仿宋_GB2312" w:hint="eastAsia"/>
                <w:sz w:val="28"/>
                <w:szCs w:val="28"/>
              </w:rPr>
              <w:t xml:space="preserve"> Matto博士，首席经济学家；</w:t>
            </w:r>
          </w:p>
          <w:p w:rsidR="00A62DFD" w:rsidRPr="00D3643C" w:rsidRDefault="00A62DFD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2.美国：Thomas R. Hardy</w:t>
            </w:r>
            <w:r w:rsidR="004751CA" w:rsidRPr="00D3643C">
              <w:rPr>
                <w:rFonts w:ascii="仿宋_GB2312" w:eastAsia="仿宋_GB2312" w:hint="eastAsia"/>
                <w:sz w:val="28"/>
                <w:szCs w:val="28"/>
              </w:rPr>
              <w:t>先生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，美国贸易发展署</w:t>
            </w:r>
            <w:r w:rsidR="00BF2D14" w:rsidRPr="00D3643C">
              <w:rPr>
                <w:rFonts w:ascii="仿宋_GB2312" w:eastAsia="仿宋_GB2312" w:hint="eastAsia"/>
                <w:sz w:val="28"/>
                <w:szCs w:val="28"/>
              </w:rPr>
              <w:t>（USTDA）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，项目管理主任；</w:t>
            </w:r>
          </w:p>
          <w:p w:rsidR="00A62DFD" w:rsidRPr="00D3643C" w:rsidRDefault="00A62DFD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3.韩国：</w:t>
            </w:r>
            <w:r w:rsidR="004751CA" w:rsidRPr="00D3643C">
              <w:rPr>
                <w:rFonts w:ascii="仿宋_GB2312" w:eastAsia="仿宋_GB2312" w:hint="eastAsia"/>
                <w:sz w:val="28"/>
                <w:szCs w:val="28"/>
              </w:rPr>
              <w:t>Nakgyoon Chioi博士，韩国</w:t>
            </w:r>
            <w:r w:rsidR="00D3643C" w:rsidRPr="00D3643C">
              <w:rPr>
                <w:rFonts w:ascii="仿宋_GB2312" w:eastAsia="仿宋_GB2312" w:hint="eastAsia"/>
                <w:sz w:val="28"/>
                <w:szCs w:val="28"/>
              </w:rPr>
              <w:t>对外</w:t>
            </w:r>
            <w:r w:rsidR="004751CA" w:rsidRPr="00D3643C">
              <w:rPr>
                <w:rFonts w:ascii="仿宋_GB2312" w:eastAsia="仿宋_GB2312" w:hint="eastAsia"/>
                <w:sz w:val="28"/>
                <w:szCs w:val="28"/>
              </w:rPr>
              <w:t>经济政策</w:t>
            </w:r>
            <w:r w:rsidR="00D3643C" w:rsidRPr="00D3643C">
              <w:rPr>
                <w:rFonts w:ascii="仿宋_GB2312" w:eastAsia="仿宋_GB2312" w:hint="eastAsia"/>
                <w:sz w:val="28"/>
                <w:szCs w:val="28"/>
              </w:rPr>
              <w:t>研究院</w:t>
            </w:r>
            <w:r w:rsidR="004751CA" w:rsidRPr="00D3643C">
              <w:rPr>
                <w:rFonts w:ascii="仿宋_GB2312" w:eastAsia="仿宋_GB2312" w:hint="eastAsia"/>
                <w:sz w:val="28"/>
                <w:szCs w:val="28"/>
              </w:rPr>
              <w:t>（KIEP），客座研究院；</w:t>
            </w:r>
          </w:p>
          <w:p w:rsidR="004751CA" w:rsidRPr="00D3643C" w:rsidRDefault="004751CA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4.中国：Sami Farhad先生，阿里巴巴集团，全球化办公室高级主管；</w:t>
            </w:r>
          </w:p>
          <w:p w:rsidR="00A62DFD" w:rsidRPr="00D3643C" w:rsidRDefault="004751CA" w:rsidP="00325FE5">
            <w:pPr>
              <w:spacing w:line="400" w:lineRule="exact"/>
              <w:ind w:left="980" w:hangingChars="350" w:hanging="9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5.越南：Nguyen Tuong先生，越南物流</w:t>
            </w:r>
            <w:r w:rsidR="00D3643C" w:rsidRPr="00D3643C"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协会（VLA），副秘书长；</w:t>
            </w:r>
          </w:p>
          <w:p w:rsidR="004751CA" w:rsidRPr="00D3643C" w:rsidRDefault="004751CA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6.泰国：Luxmon Attapich博士，泰国东部经济走廊（EEC），副秘书长</w:t>
            </w:r>
          </w:p>
          <w:p w:rsidR="00881726" w:rsidRPr="00D3643C" w:rsidRDefault="00881726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lastRenderedPageBreak/>
              <w:t>主持人：Sihasak Phuangketkeow阁下，泰国东部经济走廊（EEC）特别顾问</w:t>
            </w:r>
          </w:p>
        </w:tc>
      </w:tr>
      <w:tr w:rsidR="00526612" w:rsidRPr="00D3643C" w:rsidTr="00325FE5">
        <w:tc>
          <w:tcPr>
            <w:tcW w:w="2093" w:type="dxa"/>
          </w:tcPr>
          <w:p w:rsidR="00526612" w:rsidRPr="00D3643C" w:rsidRDefault="004751CA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lastRenderedPageBreak/>
              <w:t>11:30-13:00</w:t>
            </w:r>
          </w:p>
        </w:tc>
        <w:tc>
          <w:tcPr>
            <w:tcW w:w="6429" w:type="dxa"/>
          </w:tcPr>
          <w:p w:rsidR="00526612" w:rsidRPr="00D3643C" w:rsidRDefault="004751CA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午餐、休息</w:t>
            </w:r>
          </w:p>
        </w:tc>
      </w:tr>
      <w:tr w:rsidR="00526612" w:rsidRPr="00D3643C" w:rsidTr="00325FE5">
        <w:tc>
          <w:tcPr>
            <w:tcW w:w="2093" w:type="dxa"/>
          </w:tcPr>
          <w:p w:rsidR="00526612" w:rsidRPr="00D3643C" w:rsidRDefault="004751CA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13:00-14:15</w:t>
            </w:r>
          </w:p>
        </w:tc>
        <w:tc>
          <w:tcPr>
            <w:tcW w:w="6429" w:type="dxa"/>
          </w:tcPr>
          <w:p w:rsidR="00526612" w:rsidRPr="00D3643C" w:rsidRDefault="004751CA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第二部分：绿色和数字</w:t>
            </w:r>
            <w:r w:rsidR="00FE2EB4" w:rsidRPr="00D3643C">
              <w:rPr>
                <w:rFonts w:ascii="仿宋_GB2312" w:eastAsia="仿宋_GB2312" w:hint="eastAsia"/>
                <w:sz w:val="28"/>
                <w:szCs w:val="28"/>
              </w:rPr>
              <w:t>化</w:t>
            </w:r>
            <w:r w:rsidR="001970FD" w:rsidRPr="00D3643C">
              <w:rPr>
                <w:rFonts w:ascii="仿宋_GB2312" w:eastAsia="仿宋_GB2312" w:hint="eastAsia"/>
                <w:sz w:val="28"/>
                <w:szCs w:val="28"/>
              </w:rPr>
              <w:t>互联互通</w:t>
            </w:r>
          </w:p>
          <w:p w:rsidR="00D80364" w:rsidRPr="00D3643C" w:rsidRDefault="004751CA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确定</w:t>
            </w:r>
            <w:r w:rsidR="00FE2EB4" w:rsidRPr="00D3643C">
              <w:rPr>
                <w:rFonts w:ascii="仿宋_GB2312" w:eastAsia="仿宋_GB2312" w:hint="eastAsia"/>
                <w:sz w:val="28"/>
                <w:szCs w:val="28"/>
              </w:rPr>
              <w:t>“东盟互联互通总体规划2025”</w:t>
            </w:r>
            <w:r w:rsidR="001970FD" w:rsidRPr="00D3643C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其他合作倡议（例如一带一路</w:t>
            </w:r>
            <w:r w:rsidR="001970FD" w:rsidRPr="00D3643C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质量基础设施合作伙伴关系及其扩大</w:t>
            </w:r>
            <w:r w:rsidR="001970FD" w:rsidRPr="00D3643C">
              <w:rPr>
                <w:rFonts w:ascii="仿宋_GB2312" w:eastAsia="仿宋_GB2312" w:hint="eastAsia"/>
                <w:sz w:val="28"/>
                <w:szCs w:val="28"/>
              </w:rPr>
              <w:t>版本）以及绿色和数字互联互通的</w:t>
            </w:r>
            <w:r w:rsidR="00D80364" w:rsidRPr="00D3643C">
              <w:rPr>
                <w:rFonts w:ascii="仿宋_GB2312" w:eastAsia="仿宋_GB2312" w:hint="eastAsia"/>
                <w:sz w:val="28"/>
                <w:szCs w:val="28"/>
              </w:rPr>
              <w:t>新南向</w:t>
            </w:r>
            <w:r w:rsidR="001970FD" w:rsidRPr="00D3643C">
              <w:rPr>
                <w:rFonts w:ascii="仿宋_GB2312" w:eastAsia="仿宋_GB2312" w:hint="eastAsia"/>
                <w:sz w:val="28"/>
                <w:szCs w:val="28"/>
              </w:rPr>
              <w:t>政策之间，可能存在的合作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协同的具体领域。</w:t>
            </w:r>
          </w:p>
          <w:p w:rsidR="001970FD" w:rsidRPr="00D3643C" w:rsidRDefault="001970FD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与会者：</w:t>
            </w:r>
          </w:p>
          <w:p w:rsidR="001970FD" w:rsidRPr="00D3643C" w:rsidRDefault="001970FD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1.东盟</w:t>
            </w:r>
            <w:r w:rsidR="00D3643C" w:rsidRPr="00D3643C">
              <w:rPr>
                <w:rFonts w:ascii="仿宋_GB2312" w:eastAsia="仿宋_GB2312" w:hint="eastAsia"/>
                <w:sz w:val="28"/>
                <w:szCs w:val="28"/>
              </w:rPr>
              <w:t>与东亚经济研究中心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（ERIA）：Fukunari Kimura教授，首席经济学家；</w:t>
            </w:r>
          </w:p>
          <w:p w:rsidR="001970FD" w:rsidRPr="00D3643C" w:rsidRDefault="001970FD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D80364" w:rsidRPr="00D3643C">
              <w:rPr>
                <w:rFonts w:ascii="仿宋_GB2312" w:eastAsia="仿宋_GB2312" w:hint="eastAsia"/>
                <w:sz w:val="28"/>
                <w:szCs w:val="28"/>
              </w:rPr>
              <w:t>中国：国家发改委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和中国国际问题研究院；</w:t>
            </w:r>
          </w:p>
          <w:p w:rsidR="001970FD" w:rsidRPr="00D3643C" w:rsidRDefault="001970FD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3.日本：Shige Watanabe</w:t>
            </w:r>
            <w:r w:rsidR="00FE2EB4" w:rsidRPr="00D3643C">
              <w:rPr>
                <w:rFonts w:ascii="仿宋_GB2312" w:eastAsia="仿宋_GB2312" w:hint="eastAsia"/>
                <w:sz w:val="28"/>
                <w:szCs w:val="28"/>
              </w:rPr>
              <w:t>先生</w:t>
            </w:r>
            <w:r w:rsidR="00D80364" w:rsidRPr="00D3643C">
              <w:rPr>
                <w:rFonts w:ascii="仿宋_GB2312" w:eastAsia="仿宋_GB2312" w:hint="eastAsia"/>
                <w:sz w:val="28"/>
                <w:szCs w:val="28"/>
              </w:rPr>
              <w:t>，日本外务省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国际</w:t>
            </w:r>
            <w:r w:rsidR="00D80364" w:rsidRPr="00D3643C">
              <w:rPr>
                <w:rFonts w:ascii="仿宋_GB2312" w:eastAsia="仿宋_GB2312" w:hint="eastAsia"/>
                <w:sz w:val="28"/>
                <w:szCs w:val="28"/>
              </w:rPr>
              <w:t>协力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局，国家援助计划司主任；</w:t>
            </w:r>
          </w:p>
          <w:p w:rsidR="001970FD" w:rsidRPr="00D3643C" w:rsidRDefault="001970FD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4.韩国：Jaehong Ko, 韩国高速公路公司，海外项目部副主任；</w:t>
            </w:r>
          </w:p>
          <w:p w:rsidR="001970FD" w:rsidRPr="00D3643C" w:rsidRDefault="001970FD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5.泰国：Yingluck Kongkasai女士，Ayudhya Pcl银行</w:t>
            </w:r>
            <w:r w:rsidR="004D0B59" w:rsidRPr="00D3643C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t>交易银行部负责人</w:t>
            </w:r>
            <w:r w:rsidR="004D0B59" w:rsidRPr="00D3643C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4D0B59" w:rsidRPr="00D3643C" w:rsidRDefault="004D0B59" w:rsidP="00325FE5">
            <w:pPr>
              <w:spacing w:line="400" w:lineRule="exact"/>
              <w:ind w:left="1260" w:hangingChars="450" w:hanging="12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6.印尼：Rudy Salahuddin博士，经济事务协调部副部长，负责创意经济、创业合作社和中小企业竞争力事项。</w:t>
            </w:r>
          </w:p>
          <w:p w:rsidR="00FE2EB4" w:rsidRPr="00D3643C" w:rsidRDefault="00FE2EB4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主持人：Lim Chze Cheen先生，东盟秘书处东盟互联互通司司长</w:t>
            </w:r>
          </w:p>
        </w:tc>
      </w:tr>
      <w:tr w:rsidR="00526612" w:rsidRPr="00D3643C" w:rsidTr="00325FE5">
        <w:tc>
          <w:tcPr>
            <w:tcW w:w="2093" w:type="dxa"/>
          </w:tcPr>
          <w:p w:rsidR="00526612" w:rsidRPr="00D3643C" w:rsidRDefault="00FE2EB4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14:15-14:30</w:t>
            </w:r>
          </w:p>
        </w:tc>
        <w:tc>
          <w:tcPr>
            <w:tcW w:w="6429" w:type="dxa"/>
          </w:tcPr>
          <w:p w:rsidR="00526612" w:rsidRPr="00D3643C" w:rsidRDefault="00FE2EB4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休息</w:t>
            </w:r>
          </w:p>
        </w:tc>
      </w:tr>
      <w:tr w:rsidR="00FE2EB4" w:rsidRPr="00D3643C" w:rsidTr="00325FE5">
        <w:tc>
          <w:tcPr>
            <w:tcW w:w="2093" w:type="dxa"/>
          </w:tcPr>
          <w:p w:rsidR="00FE2EB4" w:rsidRPr="00D3643C" w:rsidRDefault="00FE2EB4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14:30-15:45</w:t>
            </w:r>
          </w:p>
        </w:tc>
        <w:tc>
          <w:tcPr>
            <w:tcW w:w="6429" w:type="dxa"/>
          </w:tcPr>
          <w:p w:rsidR="00FE2EB4" w:rsidRPr="00D3643C" w:rsidRDefault="00FE2EB4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第三部分：智慧与可持续互联互通</w:t>
            </w:r>
          </w:p>
          <w:p w:rsidR="00FE2EB4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讨论如何通过东盟与对话伙伴之间的包容、智能和可持续的合作来加强互联互通，并在互利领域发挥协同作用</w:t>
            </w:r>
          </w:p>
          <w:p w:rsidR="008819CF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与会者：</w:t>
            </w:r>
          </w:p>
          <w:p w:rsidR="008819CF" w:rsidRPr="00D3643C" w:rsidRDefault="008819CF" w:rsidP="00325FE5">
            <w:pPr>
              <w:spacing w:line="400" w:lineRule="exact"/>
              <w:ind w:left="1680" w:hangingChars="600" w:hanging="16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1.澳大利亚：Fraser Thompson博士，AlphaBeta咨询部主任</w:t>
            </w:r>
          </w:p>
          <w:p w:rsidR="00DF352F" w:rsidRPr="00D3643C" w:rsidRDefault="008819CF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2.欧盟：</w:t>
            </w:r>
            <w:r w:rsidR="00DF352F" w:rsidRPr="00D3643C">
              <w:rPr>
                <w:rFonts w:ascii="仿宋_GB2312" w:eastAsia="仿宋_GB2312" w:hint="eastAsia"/>
                <w:sz w:val="28"/>
                <w:szCs w:val="28"/>
              </w:rPr>
              <w:t>Harvey Rouse先生，DG MOVE国际关系部主管</w:t>
            </w:r>
          </w:p>
          <w:p w:rsidR="008819CF" w:rsidRPr="00D3643C" w:rsidRDefault="00DF352F" w:rsidP="00325FE5">
            <w:pPr>
              <w:spacing w:line="400" w:lineRule="exact"/>
              <w:ind w:leftChars="550" w:left="11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Karel VInck先生，前欧洲铁路协调员，</w:t>
            </w:r>
            <w:r w:rsidRPr="00D3643C">
              <w:rPr>
                <w:rFonts w:ascii="仿宋_GB2312" w:eastAsia="仿宋_GB2312" w:hint="eastAsia"/>
                <w:sz w:val="28"/>
                <w:szCs w:val="28"/>
              </w:rPr>
              <w:lastRenderedPageBreak/>
              <w:t>欧盟委员会</w:t>
            </w:r>
          </w:p>
          <w:p w:rsidR="008819CF" w:rsidRPr="00D3643C" w:rsidRDefault="008819CF" w:rsidP="00325FE5">
            <w:pPr>
              <w:spacing w:line="400" w:lineRule="exact"/>
              <w:ind w:left="1400" w:hangingChars="500" w:hanging="14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3.新加坡：</w:t>
            </w:r>
            <w:r w:rsidR="00DF352F" w:rsidRPr="00D3643C">
              <w:rPr>
                <w:rFonts w:ascii="仿宋_GB2312" w:eastAsia="仿宋_GB2312" w:hint="eastAsia"/>
                <w:sz w:val="28"/>
                <w:szCs w:val="28"/>
              </w:rPr>
              <w:t>Seth Tan先生，亚洲基础设施执行董事</w:t>
            </w:r>
          </w:p>
          <w:p w:rsidR="008819CF" w:rsidRPr="00D3643C" w:rsidRDefault="008819CF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="00DF352F" w:rsidRPr="00D3643C">
              <w:rPr>
                <w:rFonts w:ascii="仿宋_GB2312" w:eastAsia="仿宋_GB2312" w:hint="eastAsia"/>
                <w:sz w:val="28"/>
                <w:szCs w:val="28"/>
              </w:rPr>
              <w:t>泰国：Nikorndej Balankura阁下，外交部驻华大使</w:t>
            </w:r>
          </w:p>
          <w:p w:rsidR="008819CF" w:rsidRPr="00D3643C" w:rsidRDefault="008819CF" w:rsidP="00325FE5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5.印度：</w:t>
            </w:r>
            <w:r w:rsidR="00DF352F" w:rsidRPr="00D3643C">
              <w:rPr>
                <w:rFonts w:ascii="仿宋_GB2312" w:eastAsia="仿宋_GB2312" w:hint="eastAsia"/>
                <w:sz w:val="28"/>
                <w:szCs w:val="28"/>
              </w:rPr>
              <w:t>Arpita Mukherjee教授，印度国际经济关系研究委员会（ICRIER）</w:t>
            </w:r>
          </w:p>
          <w:p w:rsidR="008819CF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主持人：</w:t>
            </w:r>
            <w:r w:rsidR="00DF352F" w:rsidRPr="00D3643C">
              <w:rPr>
                <w:rFonts w:ascii="仿宋_GB2312" w:eastAsia="仿宋_GB2312" w:hint="eastAsia"/>
                <w:sz w:val="28"/>
                <w:szCs w:val="28"/>
              </w:rPr>
              <w:t>Almud Weitz女士，</w:t>
            </w:r>
            <w:r w:rsidR="00D3643C" w:rsidRPr="00D3643C">
              <w:rPr>
                <w:rFonts w:ascii="仿宋_GB2312" w:eastAsia="仿宋_GB2312" w:hint="eastAsia"/>
                <w:sz w:val="28"/>
                <w:szCs w:val="28"/>
              </w:rPr>
              <w:t>世界</w:t>
            </w:r>
            <w:r w:rsidR="00DF352F" w:rsidRPr="00D3643C">
              <w:rPr>
                <w:rFonts w:ascii="仿宋_GB2312" w:eastAsia="仿宋_GB2312" w:hint="eastAsia"/>
                <w:sz w:val="28"/>
                <w:szCs w:val="28"/>
              </w:rPr>
              <w:t>银行南亚和太平洋运输业务经理</w:t>
            </w:r>
          </w:p>
        </w:tc>
      </w:tr>
      <w:tr w:rsidR="00FE2EB4" w:rsidRPr="00D3643C" w:rsidTr="00325FE5">
        <w:tc>
          <w:tcPr>
            <w:tcW w:w="2093" w:type="dxa"/>
          </w:tcPr>
          <w:p w:rsidR="00FE2EB4" w:rsidRPr="00D3643C" w:rsidRDefault="00FE2EB4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lastRenderedPageBreak/>
              <w:t>15:45-16:00</w:t>
            </w:r>
          </w:p>
        </w:tc>
        <w:tc>
          <w:tcPr>
            <w:tcW w:w="6429" w:type="dxa"/>
          </w:tcPr>
          <w:p w:rsidR="00FE2EB4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关键要点</w:t>
            </w:r>
          </w:p>
          <w:p w:rsidR="008819CF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亚欧理事会将提出关键建议</w:t>
            </w:r>
          </w:p>
        </w:tc>
      </w:tr>
      <w:tr w:rsidR="00FE2EB4" w:rsidRPr="00D3643C" w:rsidTr="00325FE5">
        <w:tc>
          <w:tcPr>
            <w:tcW w:w="2093" w:type="dxa"/>
          </w:tcPr>
          <w:p w:rsidR="00FE2EB4" w:rsidRPr="00D3643C" w:rsidRDefault="00FE2EB4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16:00-16:10</w:t>
            </w:r>
          </w:p>
        </w:tc>
        <w:tc>
          <w:tcPr>
            <w:tcW w:w="6429" w:type="dxa"/>
          </w:tcPr>
          <w:p w:rsidR="00FE2EB4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闭幕词</w:t>
            </w:r>
          </w:p>
          <w:p w:rsidR="008819CF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1.Usana Berananda女士，泰国外交部东盟事务司司长</w:t>
            </w:r>
          </w:p>
          <w:p w:rsidR="008819CF" w:rsidRPr="00D3643C" w:rsidRDefault="008819CF" w:rsidP="00325FE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643C">
              <w:rPr>
                <w:rFonts w:ascii="仿宋_GB2312" w:eastAsia="仿宋_GB2312" w:hint="eastAsia"/>
                <w:sz w:val="28"/>
                <w:szCs w:val="28"/>
              </w:rPr>
              <w:t>2. Birgit Hansl女士，世界银行泰国、东亚和太平洋地区经理</w:t>
            </w:r>
          </w:p>
        </w:tc>
      </w:tr>
    </w:tbl>
    <w:p w:rsidR="00526612" w:rsidRPr="00D3643C" w:rsidRDefault="00526612" w:rsidP="00325FE5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sectPr w:rsidR="00526612" w:rsidRPr="00D3643C" w:rsidSect="0016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99" w:rsidRDefault="00E46599" w:rsidP="00325FE5">
      <w:r>
        <w:separator/>
      </w:r>
    </w:p>
  </w:endnote>
  <w:endnote w:type="continuationSeparator" w:id="1">
    <w:p w:rsidR="00E46599" w:rsidRDefault="00E46599" w:rsidP="0032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99" w:rsidRDefault="00E46599" w:rsidP="00325FE5">
      <w:r>
        <w:separator/>
      </w:r>
    </w:p>
  </w:footnote>
  <w:footnote w:type="continuationSeparator" w:id="1">
    <w:p w:rsidR="00E46599" w:rsidRDefault="00E46599" w:rsidP="00325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612"/>
    <w:rsid w:val="000A2A5E"/>
    <w:rsid w:val="00134D13"/>
    <w:rsid w:val="0016757C"/>
    <w:rsid w:val="001970FD"/>
    <w:rsid w:val="001F4886"/>
    <w:rsid w:val="00325FE5"/>
    <w:rsid w:val="004047FC"/>
    <w:rsid w:val="004751CA"/>
    <w:rsid w:val="004D0B59"/>
    <w:rsid w:val="00526612"/>
    <w:rsid w:val="00556DC2"/>
    <w:rsid w:val="00881726"/>
    <w:rsid w:val="008819CF"/>
    <w:rsid w:val="00A62DFD"/>
    <w:rsid w:val="00BF2D14"/>
    <w:rsid w:val="00D3643C"/>
    <w:rsid w:val="00D80364"/>
    <w:rsid w:val="00DF352F"/>
    <w:rsid w:val="00E46599"/>
    <w:rsid w:val="00F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5F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5F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220</Words>
  <Characters>1258</Characters>
  <Application>Microsoft Office Word</Application>
  <DocSecurity>0</DocSecurity>
  <Lines>10</Lines>
  <Paragraphs>2</Paragraphs>
  <ScaleCrop>false</ScaleCrop>
  <Company>Lenovo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2021-01-19T08:15:00Z</cp:lastPrinted>
  <dcterms:created xsi:type="dcterms:W3CDTF">2021-01-14T06:19:00Z</dcterms:created>
  <dcterms:modified xsi:type="dcterms:W3CDTF">2021-01-19T08:17:00Z</dcterms:modified>
</cp:coreProperties>
</file>