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关于邀请参加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eastAsia="zh-CN"/>
        </w:rPr>
        <w:t>“中国——巴基斯坦”科技投资大会的函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各有关企业：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为加强中国与巴基斯坦在技术、学术、研究和技能发展领域的合作，进一步巩固中巴关系，巴基斯坦驻华大使馆与技术特区管理局将于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5月25日（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本周三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）14:00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共同举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行“中国——巴基斯坦”科技投资大会线上交流活动。中国的高等教育机构与工业和商业关系紧密，在这些领域的知识传授方面发挥着关键作用。该平台也可以提供在特定学科领域扩展国际研究的机会。诚挚邀请我省有意对巴开展贸易投资的企业积极参会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会议议程和参会方式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1600" w:firstLineChars="5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2.参会回执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5760" w:firstLineChars="18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四川省贸促会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5440" w:firstLineChars="17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2022年5月23日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（联系人：刘瑶，联系电话：028-68909168、18683689886）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br w:type="page"/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drawing>
          <wp:inline distT="0" distB="0" distL="114300" distR="114300">
            <wp:extent cx="5370830" cy="7603490"/>
            <wp:effectExtent l="0" t="0" r="1270" b="16510"/>
            <wp:docPr id="3" name="图片 3" descr="CPTIC 2022 - Mandarin(1)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PTIC 2022 - Mandarin(1)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76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52"/>
          <w:lang w:val="en-US" w:eastAsia="zh-CN"/>
        </w:rPr>
        <w:t>参会回执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40"/>
          <w:lang w:val="en-US" w:eastAsia="zh-CN"/>
        </w:rPr>
        <w:t xml:space="preserve">单位（盖章）：                           </w:t>
      </w:r>
    </w:p>
    <w:tbl>
      <w:tblPr>
        <w:tblStyle w:val="3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3409"/>
        <w:gridCol w:w="2863"/>
        <w:gridCol w:w="4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759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759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3409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863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759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3409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2863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jNlZDU3ZDI3MjBkMTUyZTVkN2ZkNjkyMmQ4YWQifQ=="/>
  </w:docVars>
  <w:rsids>
    <w:rsidRoot w:val="416C5956"/>
    <w:rsid w:val="416C5956"/>
    <w:rsid w:val="71E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280</Words>
  <Characters>312</Characters>
  <Lines>0</Lines>
  <Paragraphs>0</Paragraphs>
  <TotalTime>0</TotalTime>
  <ScaleCrop>false</ScaleCrop>
  <LinksUpToDate>false</LinksUpToDate>
  <CharactersWithSpaces>339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2022-05-23T06:32:00Z</dcterms:created>
  <dc:creator>似瑾</dc:creator>
  <cp:lastModifiedBy>似瑾</cp:lastModifiedBy>
  <dcterms:modified xsi:type="dcterms:W3CDTF">2022-05-23T07:37:42Z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406E3F738CED4CBB905A8B8621383A35</vt:lpwstr>
  </property>
</Properties>
</file>