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2"/>
        <w:rPr>
          <w:rFonts w:ascii="方正小标宋_GBK" w:eastAsia="方正小标宋_GBK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outlineLvl w:val="2"/>
        <w:rPr>
          <w:rFonts w:ascii="方正小标宋_GBK" w:eastAsia="方正小标宋_GBK" w:cs="宋体"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333333"/>
          <w:kern w:val="0"/>
          <w:sz w:val="44"/>
          <w:szCs w:val="44"/>
          <w:lang w:eastAsia="zh-CN"/>
        </w:rPr>
      </w:pPr>
    </w:p>
    <w:p>
      <w:pPr>
        <w:pStyle w:val="2"/>
        <w:spacing w:after="0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 w:cs="宋体"/>
          <w:color w:val="333333"/>
          <w:kern w:val="0"/>
          <w:sz w:val="44"/>
          <w:szCs w:val="44"/>
          <w:lang w:eastAsia="zh-CN"/>
        </w:rPr>
        <w:t>关于</w:t>
      </w:r>
      <w:r>
        <w:rPr>
          <w:rFonts w:hint="eastAsia" w:ascii="方正小标宋_GBK" w:eastAsia="方正小标宋_GBK" w:cs="宋体"/>
          <w:color w:val="333333"/>
          <w:kern w:val="0"/>
          <w:sz w:val="44"/>
          <w:szCs w:val="44"/>
        </w:rPr>
        <w:t>邀请参加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2023中国（四川）—新加坡经贸合作交流会暨四川省服务外资企业政企对话会（新加坡专场）</w:t>
      </w:r>
      <w:r>
        <w:rPr>
          <w:rFonts w:hint="eastAsia" w:ascii="方正小标宋_GBK" w:eastAsia="方正小标宋_GBK" w:cs="宋体"/>
          <w:color w:val="333333"/>
          <w:kern w:val="0"/>
          <w:sz w:val="44"/>
          <w:szCs w:val="44"/>
          <w:lang w:eastAsia="zh-CN"/>
        </w:rPr>
        <w:t>的通知</w:t>
      </w:r>
    </w:p>
    <w:p>
      <w:pPr>
        <w:widowControl/>
        <w:shd w:val="clear" w:color="auto" w:fill="FFFFFF"/>
        <w:spacing w:line="600" w:lineRule="exact"/>
        <w:jc w:val="center"/>
        <w:outlineLvl w:val="2"/>
        <w:rPr>
          <w:rFonts w:hint="eastAsia" w:ascii="方正小标宋_GBK" w:eastAsia="方正小标宋_GBK" w:cs="宋体"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eastAsia="zh-CN" w:bidi="ar-SA"/>
        </w:rPr>
        <w:t>各相关企业：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after="0" w:line="540" w:lineRule="exact"/>
        <w:ind w:left="0"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/>
          <w:sz w:val="32"/>
          <w:szCs w:val="32"/>
          <w:highlight w:val="none"/>
          <w:lang w:val="en-US" w:eastAsia="zh-CN"/>
        </w:rPr>
        <w:t>2023年</w:t>
      </w:r>
      <w:r>
        <w:rPr>
          <w:rFonts w:ascii="仿宋_GB2312" w:eastAsia="仿宋_GB2312"/>
          <w:sz w:val="32"/>
          <w:szCs w:val="32"/>
          <w:lang w:val="en-US" w:eastAsia="zh-CN"/>
        </w:rPr>
        <w:t>3月31日，习近平主席会见了新加坡总理李显龙，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就新时期中新关系发展全面交换意见，明确了中新“全方位高质量的前瞻性伙伴关系”的新定位</w:t>
      </w:r>
      <w:r>
        <w:rPr>
          <w:rFonts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新加坡作为四川第二大外资来源地，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2022年</w:t>
      </w:r>
      <w:r>
        <w:rPr>
          <w:rFonts w:ascii="仿宋_GB2312" w:eastAsia="仿宋_GB2312"/>
          <w:sz w:val="32"/>
          <w:szCs w:val="32"/>
          <w:highlight w:val="none"/>
          <w:lang w:val="en-US" w:eastAsia="zh-CN"/>
        </w:rPr>
        <w:t>四川与新加坡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贸易额达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180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亿美元，同比增长</w:t>
      </w:r>
      <w:r>
        <w:rPr>
          <w:rFonts w:ascii="仿宋_GB2312" w:eastAsia="仿宋_GB2312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%。</w:t>
      </w:r>
      <w:r>
        <w:rPr>
          <w:rFonts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/>
          <w:sz w:val="32"/>
          <w:szCs w:val="32"/>
          <w:lang w:val="en-US" w:eastAsia="zh-CN"/>
        </w:rPr>
        <w:t>进一步</w:t>
      </w:r>
      <w:r>
        <w:rPr>
          <w:rFonts w:ascii="仿宋_GB2312" w:eastAsia="仿宋_GB2312"/>
          <w:sz w:val="32"/>
          <w:szCs w:val="32"/>
          <w:lang w:val="en-US" w:eastAsia="zh-CN"/>
        </w:rPr>
        <w:t>深化中新经贸交流合作，新加坡中华总商会会长高泉庆将率企业代表团于5月下旬访华，并将四川作为重要目的地。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after="0" w:line="540" w:lineRule="exact"/>
        <w:ind w:left="0"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推动</w:t>
      </w:r>
      <w:r>
        <w:rPr>
          <w:rFonts w:asci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新加坡</w:t>
      </w:r>
      <w:r>
        <w:rPr>
          <w:rFonts w:hint="eastAsia" w:asci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企业与我省重点企业务实对接交流，我会拟与</w:t>
      </w:r>
      <w:r>
        <w:rPr>
          <w:rFonts w:hint="eastAsia"/>
          <w:lang w:eastAsia="zh-CN"/>
        </w:rPr>
        <w:t>新加坡中华总商会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于20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日（星期二）</w:t>
      </w:r>
      <w:r>
        <w:rPr>
          <w:rFonts w:hint="eastAsia" w:ascii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上午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共同举办“同心四川行  合作启‘新’程——2023中国（四川）—新加坡经贸合作交流会暨四川省服务外资企业政企对话会（新加坡专场）”。截至目前，已有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家</w:t>
      </w:r>
      <w:r>
        <w:rPr>
          <w:rFonts w:hint="eastAsia" w:ascii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新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方企业报名参会,涉及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食品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餐饮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家具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物流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创意服务、房地产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等多个领域，并提出具体合作需求。此次活动免费，请感兴趣的企业积极报名参加，并于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日14时前</w:t>
      </w:r>
      <w:r>
        <w:rPr>
          <w:rFonts w:hint="eastAsia" w:ascii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扫描参会二维码或链接填写参会信息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。联系人：四川国际商会</w:t>
      </w:r>
      <w:r>
        <w:rPr>
          <w:rFonts w:hint="eastAsia" w:ascii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唐诗婕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，028-689091</w:t>
      </w:r>
      <w:r>
        <w:rPr>
          <w:rFonts w:hint="eastAsia" w:ascii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56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19828930718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495" w:lineRule="atLeast"/>
        <w:ind w:left="0"/>
        <w:jc w:val="both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shd w:val="clear" w:color="auto" w:fill="FFFFFF"/>
        <w:spacing w:before="0" w:beforeAutospacing="0" w:after="0" w:afterAutospacing="0" w:line="495" w:lineRule="atLeast"/>
        <w:ind w:left="1918" w:leftChars="304" w:hanging="1280" w:hangingChars="400"/>
        <w:jc w:val="both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附件：1. 2023中国（四川）—新加坡经贸合作交流会暨四川省服务外资企业政企对话会（新加坡专场）议程</w:t>
      </w:r>
    </w:p>
    <w:p>
      <w:pPr>
        <w:pStyle w:val="7"/>
        <w:shd w:val="clear" w:color="auto" w:fill="FFFFFF"/>
        <w:spacing w:before="0" w:beforeAutospacing="0" w:after="0" w:afterAutospacing="0" w:line="495" w:lineRule="atLeast"/>
        <w:ind w:firstLine="640"/>
        <w:jc w:val="both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　　　2.新加坡访川企业代表团初步名单</w:t>
      </w:r>
    </w:p>
    <w:p>
      <w:pPr>
        <w:pStyle w:val="7"/>
        <w:shd w:val="clear" w:color="auto" w:fill="FFFFFF"/>
        <w:spacing w:before="0" w:beforeAutospacing="0" w:after="0" w:afterAutospacing="0" w:line="495" w:lineRule="atLeast"/>
        <w:ind w:firstLine="640"/>
        <w:jc w:val="both"/>
        <w:rPr>
          <w:rFonts w:hint="default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3.在川新加坡企业初步名单</w:t>
      </w:r>
    </w:p>
    <w:p>
      <w:pPr>
        <w:pStyle w:val="7"/>
        <w:shd w:val="clear" w:color="auto" w:fill="FFFFFF"/>
        <w:spacing w:before="0" w:beforeAutospacing="0" w:after="0" w:afterAutospacing="0" w:line="495" w:lineRule="atLeast"/>
        <w:ind w:firstLine="1600" w:firstLineChars="500"/>
        <w:jc w:val="both"/>
        <w:rPr>
          <w:rFonts w:hint="default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4. 参会二维码及链接</w:t>
      </w:r>
    </w:p>
    <w:p>
      <w:pPr>
        <w:pStyle w:val="7"/>
        <w:widowControl/>
        <w:shd w:val="clear" w:color="auto" w:fill="FFFFFF"/>
        <w:spacing w:before="0" w:beforeAutospacing="0" w:after="0" w:afterAutospacing="0" w:line="495" w:lineRule="atLeast"/>
        <w:jc w:val="both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widowControl/>
        <w:shd w:val="clear" w:color="auto" w:fill="FFFFFF"/>
        <w:spacing w:before="0" w:beforeAutospacing="0" w:after="0" w:afterAutospacing="0" w:line="495" w:lineRule="atLeast"/>
        <w:jc w:val="both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shd w:val="clear" w:color="auto" w:fill="FFFFFF"/>
        <w:spacing w:before="0" w:beforeAutospacing="0" w:after="0" w:afterAutospacing="0" w:line="495" w:lineRule="atLeast"/>
        <w:ind w:firstLine="645"/>
        <w:jc w:val="both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  四川省贸促会</w:t>
      </w:r>
    </w:p>
    <w:p>
      <w:pPr>
        <w:pStyle w:val="7"/>
        <w:shd w:val="clear" w:color="auto" w:fill="FFFFFF"/>
        <w:spacing w:before="0" w:beforeAutospacing="0" w:after="0" w:afterAutospacing="0" w:line="495" w:lineRule="atLeast"/>
        <w:ind w:firstLine="645"/>
        <w:jc w:val="both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20</w:t>
      </w:r>
      <w:r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年5月10日</w:t>
      </w:r>
    </w:p>
    <w:p>
      <w:pPr>
        <w:pStyle w:val="7"/>
        <w:shd w:val="clear" w:color="auto" w:fill="FFFFFF"/>
        <w:spacing w:before="0" w:beforeAutospacing="0" w:after="0" w:afterAutospacing="0" w:line="495" w:lineRule="atLeast"/>
        <w:ind w:firstLine="645"/>
        <w:jc w:val="both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shd w:val="clear" w:color="auto" w:fill="FFFFFF"/>
        <w:spacing w:before="0" w:beforeAutospacing="0" w:after="0" w:afterAutospacing="0" w:line="495" w:lineRule="atLeast"/>
        <w:ind w:firstLine="645"/>
        <w:jc w:val="both"/>
        <w:rPr>
          <w:rFonts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2023中国（四川）—新加坡经贸合作交流会暨四川省服务外资企业政企对话会（新加坡专场）初步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 w:bidi="ar-SA"/>
        </w:rPr>
        <w:t>议程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color w:val="00000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sz w:val="32"/>
          <w:szCs w:val="32"/>
          <w:lang w:bidi="ar-SA"/>
        </w:rPr>
        <w:t>一、</w:t>
      </w:r>
      <w:r>
        <w:rPr>
          <w:rFonts w:hint="eastAsia" w:ascii="黑体" w:eastAsia="黑体" w:cs="黑体"/>
          <w:color w:val="000000"/>
          <w:sz w:val="32"/>
          <w:szCs w:val="32"/>
          <w:lang w:eastAsia="zh-CN" w:bidi="ar-SA"/>
        </w:rPr>
        <w:t>活动</w:t>
      </w:r>
      <w:r>
        <w:rPr>
          <w:rFonts w:hint="eastAsia" w:ascii="黑体" w:eastAsia="黑体" w:cs="黑体"/>
          <w:color w:val="000000"/>
          <w:sz w:val="32"/>
          <w:szCs w:val="32"/>
          <w:lang w:bidi="ar-SA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bidi="ar-SA"/>
        </w:rPr>
        <w:t>5月2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bidi="ar-SA"/>
        </w:rPr>
        <w:t>日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val="en-US" w:eastAsia="zh-CN" w:bidi="ar-SA"/>
        </w:rPr>
        <w:t>09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eastAsia="zh-CN" w:bidi="ar-SA"/>
        </w:rPr>
        <w:t>: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val="en-US" w:eastAsia="zh-CN" w:bidi="ar-SA"/>
        </w:rPr>
        <w:t>30-14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eastAsia="zh-CN" w:bidi="ar-SA"/>
        </w:rPr>
        <w:t>: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val="en-US" w:eastAsia="zh-CN" w:bidi="ar-SA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color w:val="00000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 w:bidi="ar-SA"/>
        </w:rPr>
        <w:t>二</w:t>
      </w:r>
      <w:r>
        <w:rPr>
          <w:rFonts w:hint="eastAsia" w:ascii="黑体" w:eastAsia="黑体" w:cs="黑体"/>
          <w:color w:val="000000"/>
          <w:sz w:val="32"/>
          <w:szCs w:val="32"/>
          <w:lang w:bidi="ar-SA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eastAsia="zh-CN" w:bidi="ar-SA"/>
        </w:rPr>
        <w:t>活动</w:t>
      </w:r>
      <w:r>
        <w:rPr>
          <w:rFonts w:hint="eastAsia" w:ascii="黑体" w:eastAsia="黑体" w:cs="黑体"/>
          <w:color w:val="000000"/>
          <w:sz w:val="32"/>
          <w:szCs w:val="32"/>
          <w:lang w:bidi="ar-SA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val="en-US" w:eastAsia="zh-CN" w:bidi="ar-SA"/>
        </w:rPr>
        <w:t>成都锦江宾馆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lang w:eastAsia="zh-CN" w:bidi="ar-SA"/>
        </w:rPr>
        <w:t>三、组织架构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主办单位：四川省贸促会、新加坡中华总商会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支持单位：新加坡驻成都总领事馆、新加坡企业发展局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承办单位：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四川国际商会、新加坡中华总商会四川代表处、新加坡企业中心成都代表处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lang w:eastAsia="zh-CN" w:bidi="ar-SA"/>
        </w:rPr>
        <w:t>四、参会人员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省领导、新加坡中华总商会会长、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新加坡驻成都总领事、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新加坡企业发展局领导、四川相关省直部门及省贸促会领导、重点市州代表、新加坡及四川企业代表和媒体等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lang w:eastAsia="zh-CN" w:bidi="ar-SA"/>
        </w:rPr>
        <w:t>五、活动规模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 w:cs="仿宋_GB2312"/>
          <w:sz w:val="32"/>
          <w:szCs w:val="40"/>
          <w:lang w:val="en-US" w:eastAsia="zh-CN" w:bidi="ar-SA"/>
        </w:rPr>
        <w:t>130人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lang w:eastAsia="zh-CN" w:bidi="ar-SA"/>
        </w:rPr>
        <w:t>六</w:t>
      </w:r>
      <w:r>
        <w:rPr>
          <w:rFonts w:hint="eastAsia" w:ascii="黑体" w:eastAsia="黑体" w:cs="黑体"/>
          <w:sz w:val="32"/>
          <w:szCs w:val="32"/>
          <w:lang w:bidi="ar-SA"/>
        </w:rPr>
        <w:t>、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bCs/>
          <w:sz w:val="32"/>
          <w:szCs w:val="32"/>
          <w:lang w:bidi="ar-SA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bidi="ar-SA"/>
        </w:rPr>
        <w:t>第一环节：致辞环节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地点：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val="en-US" w:eastAsia="zh-CN" w:bidi="ar-SA"/>
        </w:rPr>
        <w:t>成都锦江宾馆锦江厅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09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30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-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09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 xml:space="preserve">38  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省领导致辞（待定）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09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38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-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09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46  新加坡中华总商会会长致辞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09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46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-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09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54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新加坡驻成都总领事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09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54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-10: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 xml:space="preserve">00  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新加坡中华总商会四川代表处与四川省贸促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720" w:firstLineChars="85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会签署合作备忘录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10: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00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      省领导离场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bCs/>
          <w:sz w:val="32"/>
          <w:szCs w:val="32"/>
          <w:lang w:bidi="ar-SA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 w:bidi="ar-SA"/>
        </w:rPr>
        <w:t>第二环节：</w:t>
      </w:r>
      <w:r>
        <w:rPr>
          <w:rFonts w:hint="eastAsia" w:ascii="楷体_GB2312" w:eastAsia="楷体_GB2312" w:cs="楷体_GB2312"/>
          <w:b/>
          <w:bCs/>
          <w:sz w:val="32"/>
          <w:szCs w:val="32"/>
          <w:lang w:bidi="ar-SA"/>
        </w:rPr>
        <w:t>四川省服务外资企业政企对话会（新加坡专场）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地点：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val="en-US" w:eastAsia="zh-CN" w:bidi="ar-SA"/>
        </w:rPr>
        <w:t>成都锦江宾馆锦江厅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 w:bidi="ar-SA"/>
        </w:rPr>
        <w:t>10:</w:t>
      </w:r>
      <w:r>
        <w:rPr>
          <w:rFonts w:hint="eastAsia" w:ascii="仿宋_GB2312" w:eastAsia="仿宋_GB2312" w:cs="仿宋_GB2312"/>
          <w:bCs/>
          <w:sz w:val="32"/>
          <w:szCs w:val="32"/>
          <w:lang w:eastAsia="zh-CN" w:bidi="ar-SA"/>
        </w:rPr>
        <w:t>00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 w:bidi="ar-SA"/>
        </w:rPr>
        <w:t>-10:</w:t>
      </w:r>
      <w:r>
        <w:rPr>
          <w:rFonts w:hint="eastAsia" w:ascii="仿宋_GB2312" w:eastAsia="仿宋_GB2312" w:cs="仿宋_GB2312"/>
          <w:bCs/>
          <w:sz w:val="32"/>
          <w:szCs w:val="32"/>
          <w:lang w:eastAsia="zh-CN" w:bidi="ar-SA"/>
        </w:rPr>
        <w:t>10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四川省贸促会介绍贸促会服务外资专班情况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10: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10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-10: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20</w:t>
      </w: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新加坡企业发展局发言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10: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-10: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30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省经济合作局作投资环境推介（待定）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10:30-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10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: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40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 w:cs="仿宋_GB2312"/>
          <w:w w:val="95"/>
          <w:sz w:val="32"/>
          <w:szCs w:val="32"/>
          <w:lang w:val="en-US" w:eastAsia="zh-CN" w:bidi="ar-SA"/>
        </w:rPr>
        <w:t>省发展改革委作成渝地区双城经济圈建设推介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10:40-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0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:55  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四川省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重点市（州）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作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18" w:leftChars="304" w:hanging="2080" w:hangingChars="65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10:55-12:00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四川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相关省直部门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与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新加坡在川外资企业对话，解答企业问题诉求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bCs/>
          <w:sz w:val="32"/>
          <w:szCs w:val="32"/>
          <w:lang w:bidi="ar-SA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bidi="ar-SA"/>
        </w:rPr>
        <w:t>第三环节：中国（四川）—新加坡经贸交流会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地点：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val="en-US" w:eastAsia="zh-CN" w:bidi="ar-SA"/>
        </w:rPr>
        <w:t>成都锦江宾馆卢浮花园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:00-12:30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所有嘉宾入座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textAlignment w:val="auto"/>
        <w:rPr>
          <w:rFonts w:ascii="仿宋_GB2312" w:hAnsi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: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 w:bidi="ar-SA"/>
        </w:rPr>
        <w:t>30</w:t>
      </w: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-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 w:bidi="ar-SA"/>
        </w:rPr>
        <w:t>14</w:t>
      </w: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 xml:space="preserve">:00    </w:t>
      </w:r>
      <w:r>
        <w:rPr>
          <w:rFonts w:hint="eastAsia" w:ascii="仿宋_GB2312" w:eastAsia="仿宋_GB2312" w:cs="仿宋_GB2312"/>
          <w:bCs/>
          <w:sz w:val="32"/>
          <w:szCs w:val="32"/>
          <w:lang w:eastAsia="zh-CN" w:bidi="ar-SA"/>
        </w:rPr>
        <w:t>双边企业对接洽谈及交流餐叙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 w:bidi="ar-SA"/>
        </w:rPr>
        <w:t>14:00          会议结束</w:t>
      </w:r>
    </w:p>
    <w:p>
      <w:pPr>
        <w:rPr>
          <w:rFonts w:hint="eastAsia" w:ascii="黑体" w:eastAsia="黑体"/>
          <w:sz w:val="32"/>
          <w:szCs w:val="32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新加坡访川企业代表团初步名单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高泉庆  新加坡中华总商会会长、联发集团执行主席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黄建铭  新加坡中华总商会科技委员会主席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珍宝餐饮集团总裁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翁温钊  新加坡中华总商会国际事务委员会主席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式佳国际有限公司执行总裁兼主席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曾宪相  新加坡中华总商会董事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新浦化学私人有限公司总裁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胡进胜  新加坡中华总商会董事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安益有限公司执行主席兼总裁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孟繁秋  新加坡中华总商会董事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荣盛石化（新加坡）有限公司董事总经理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吴修撰  新加坡中华总商会董事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星雅集团高级副总裁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符懋赞  大华银行（中国）有限公司行长兼首席执行官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殷晓晨  新影传媒投资有限公司总裁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钟宏江  王律师事务所合伙人、中国业务组负责人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黄  颖  必博人力资源高级经理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朱峙安  金成兴控股有限公司董事长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张  洋  新加坡大千国际制作有限公司董事总经理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张启崇  英电国际CEO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彭馨萱  缘毅有限公司董事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谷  雪  吉祥餐饮合伙人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林得良  吉祥餐饮董事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夏庆华  优泰科技有限公司董事长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林福有  新加坡中华总商会秘书长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胡育斌  新加坡中华总商会中国事务主管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黄  非  新加坡企业中心（上海）主任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在川新加坡企业初步名单</w:t>
      </w:r>
    </w:p>
    <w:p>
      <w:pPr>
        <w:pStyle w:val="2"/>
        <w:rPr>
          <w:rFonts w:hint="eastAsia"/>
        </w:rPr>
      </w:pPr>
    </w:p>
    <w:tbl>
      <w:tblPr>
        <w:tblStyle w:val="8"/>
        <w:tblW w:w="13917" w:type="dxa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263"/>
        <w:gridCol w:w="2150"/>
        <w:gridCol w:w="4012"/>
        <w:gridCol w:w="3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参会人员&amp;职务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希望对接交流的四川企业类型以及产品领域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凯德投资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不动产投资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卢志昇，董事总经理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兰田璐，总经理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宋双霜，总经理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不动产-投资领域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丰隆实业（中国）有限公司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林绵伟,总经理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房地产公司，商业运营公司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仁恒置地（成都）有限公司商业管理公司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商业地产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许雅生，招商营运经理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新加坡航空公司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航空业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陈轩则，四川省及重庆地区经理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张冰洁，客户经理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在成都有国际出差需求的企业，尤其是到新加坡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益海(广汉)粮油饲料有限公司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粮油制造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陈范生，总经理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周瑾，人事行政部经理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丰树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仓储物流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姚鹏，丰树集团中国区投资高级副总监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仓储物流、食品加工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杨协成（广州）食品饮料有限公司  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快消品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张毅弘， 总经理廖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文嘉，商务总经理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餐饮渠道供货商，零售客户-舞东风等，零售客户供应商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上海信罗迹创意服务有限公司重庆分公司（新加坡信罗迹集团）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文旅创意服务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赖志晖，总经理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邱志杰，副总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文旅相关企业，社区商业，老字号品牌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科思达教育集团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蓝文良, 中国区总经理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庄耿俊, 中国区市场营销与业务拓展总监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教育行业-幼儿园和婴幼儿托育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沛荣金海（四川）能源科技有限公司 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杨献骅,大中华区总经理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食品、油脂、化工、生物能源科技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澳赞餐饮管理（四川）有限责任公司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新能源、餐饮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郭妍,总经理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肖滢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投资、餐饮、教育咨询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重庆康家宜居贸易有限公司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家居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何如意，总经理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地产设计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英纳智能科技（成都）有限公司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半导体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曹秋程，成都负责人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陈迪，运营经理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半导体行业--缺陷检测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南洋禾润科技（成都）有限公司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Wendy，成都负责人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夏阳,行政专员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智慧农业，智慧医疗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邦城规划顾问（苏州工业园区）有限公司 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彭崇斌，成都公司总经理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陈彦劼，总公司行政经理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中瀚石林企业咨询（上海）有限公司成都分公司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咨询业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刘瑞，经理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新加坡辟地维京科技有限公司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物联网，电网状态监测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李奇，董事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刘定林，九州光电董事长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物联网，人工智能，电网运维与检测公司</w:t>
            </w:r>
          </w:p>
        </w:tc>
      </w:tr>
    </w:tbl>
    <w:p>
      <w:pPr>
        <w:rPr>
          <w:rFonts w:hint="eastAsia"/>
        </w:rPr>
        <w:sectPr>
          <w:pgSz w:w="16840" w:h="11907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_GBK" w:eastAsia="方正小标宋_GBK"/>
          <w:color w:val="333333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333333"/>
          <w:sz w:val="44"/>
          <w:szCs w:val="44"/>
        </w:rPr>
        <w:t>参会</w:t>
      </w:r>
      <w:r>
        <w:rPr>
          <w:rFonts w:hint="eastAsia" w:ascii="方正小标宋_GBK" w:eastAsia="方正小标宋_GBK"/>
          <w:color w:val="333333"/>
          <w:sz w:val="44"/>
          <w:szCs w:val="44"/>
          <w:lang w:eastAsia="zh-CN"/>
        </w:rPr>
        <w:t>二维码及链接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1143000" cy="1143000"/>
            <wp:effectExtent l="0" t="0" r="0" b="0"/>
            <wp:docPr id="1" name="图片 1" descr="微信图片_2023051017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101716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https://www.wjx.cn/vm/mBMOIc0.aspx#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lang w:val="en-US" w:eastAsia="zh-CN"/>
        </w:rPr>
      </w:pPr>
    </w:p>
    <w:sectPr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FFD81DA"/>
    <w:rsid w:val="3FFFD272"/>
    <w:rsid w:val="4FDE0370"/>
    <w:rsid w:val="571F51DB"/>
    <w:rsid w:val="5FDF3670"/>
    <w:rsid w:val="6FFF8FB0"/>
    <w:rsid w:val="74B564BD"/>
    <w:rsid w:val="757E4AA3"/>
    <w:rsid w:val="75FFB077"/>
    <w:rsid w:val="76AB9AD3"/>
    <w:rsid w:val="76F97B44"/>
    <w:rsid w:val="7F7DFA95"/>
    <w:rsid w:val="AB87F8FB"/>
    <w:rsid w:val="D7CF3EE4"/>
    <w:rsid w:val="DD37CBBD"/>
    <w:rsid w:val="F2EFD19D"/>
    <w:rsid w:val="F6F525DF"/>
    <w:rsid w:val="FBB52CFD"/>
    <w:rsid w:val="FE6B5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line="600" w:lineRule="exact"/>
      <w:jc w:val="left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paragraph" w:styleId="6">
    <w:name w:val="Balloon Text"/>
    <w:basedOn w:val="1"/>
    <w:next w:val="1"/>
    <w:qFormat/>
    <w:uiPriority w:val="99"/>
    <w:rPr>
      <w:kern w:val="0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563C1"/>
      <w:u w:val="single"/>
    </w:rPr>
  </w:style>
  <w:style w:type="character" w:customStyle="1" w:styleId="11">
    <w:name w:val="Unresolved Mention"/>
    <w:basedOn w:val="9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942</Words>
  <Characters>1071</Characters>
  <Lines>89</Lines>
  <Paragraphs>40</Paragraphs>
  <TotalTime>69</TotalTime>
  <ScaleCrop>false</ScaleCrop>
  <LinksUpToDate>false</LinksUpToDate>
  <CharactersWithSpaces>1167</CharactersWithSpaces>
  <Application>WPS Office_11.8.2.1122_F1E327BC-269C-435d-A152-05C5408002CA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2022-04-26T20:24:00Z</dcterms:created>
  <dc:creator>L QY</dc:creator>
  <cp:lastModifiedBy>user</cp:lastModifiedBy>
  <cp:lastPrinted>2023-05-10T17:19:29Z</cp:lastPrinted>
  <dcterms:modified xsi:type="dcterms:W3CDTF">2023-05-10T17:39:36Z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456D4207061BB6BC6BF55A64B2C27B59</vt:lpwstr>
  </property>
</Properties>
</file>