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08"/>
          <w:tab w:val="left" w:pos="6495"/>
        </w:tabs>
        <w:wordWrap w:val="0"/>
        <w:jc w:val="right"/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center" w:pos="4408"/>
          <w:tab w:val="left" w:pos="6495"/>
        </w:tabs>
        <w:wordWrap w:val="0"/>
        <w:jc w:val="right"/>
        <w:rPr>
          <w:rFonts w:hint="eastAsia" w:ascii="仿宋_GB2312" w:hAnsi="仿宋_GB2312" w:eastAsia="仿宋_GB2312" w:cs="仿宋_GB2312"/>
          <w:sz w:val="32"/>
        </w:rPr>
      </w:pPr>
    </w:p>
    <w:p>
      <w:pPr>
        <w:tabs>
          <w:tab w:val="center" w:pos="4408"/>
          <w:tab w:val="left" w:pos="6495"/>
        </w:tabs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川贸促〔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74</w:t>
      </w:r>
      <w:r>
        <w:rPr>
          <w:rFonts w:hint="eastAsia" w:ascii="仿宋_GB2312" w:hAnsi="仿宋_GB2312" w:eastAsia="仿宋_GB2312" w:cs="仿宋_GB2312"/>
          <w:sz w:val="32"/>
        </w:rPr>
        <w:t>号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关于组织企业赴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澳门参加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第二十八届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澳门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国际贸易投资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览会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”并开展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相关经贸活动的通知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各市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eastAsia="仿宋_GB2312"/>
          <w:sz w:val="32"/>
          <w:szCs w:val="32"/>
        </w:rPr>
        <w:t>州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贸促会</w:t>
      </w:r>
      <w:r>
        <w:rPr>
          <w:rFonts w:hint="eastAsia" w:eastAsia="仿宋_GB2312"/>
          <w:sz w:val="32"/>
          <w:szCs w:val="32"/>
          <w:lang w:eastAsia="zh-CN"/>
        </w:rPr>
        <w:t>，四川国际商会各专委会，有关</w:t>
      </w:r>
      <w:r>
        <w:rPr>
          <w:rFonts w:eastAsia="仿宋_GB2312"/>
          <w:sz w:val="32"/>
          <w:szCs w:val="32"/>
        </w:rPr>
        <w:t>行业协会</w:t>
      </w:r>
      <w:r>
        <w:rPr>
          <w:rFonts w:hint="eastAsia" w:eastAsia="仿宋_GB2312"/>
          <w:sz w:val="32"/>
          <w:szCs w:val="32"/>
          <w:lang w:eastAsia="zh-CN"/>
        </w:rPr>
        <w:t>，相关企业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为贯彻落实省委十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“积极参与共建‘一带一路’高质量发展，深化国际国内产业合作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8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的重要精神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助推川企深度融入大湾区建设，受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澳门贸易投资促进局邀请，按</w:t>
      </w:r>
      <w:r>
        <w:rPr>
          <w:rFonts w:hint="eastAsia" w:ascii="仿宋_GB2312" w:hAnsi="仿宋_GB2312" w:eastAsia="仿宋_GB2312" w:cs="仿宋_GB2312"/>
          <w:sz w:val="32"/>
          <w:szCs w:val="32"/>
        </w:rPr>
        <w:t>照“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川行天下</w:t>
      </w:r>
      <w:r>
        <w:rPr>
          <w:rFonts w:hint="eastAsia" w:ascii="仿宋_GB2312" w:hAnsi="仿宋_GB2312" w:eastAsia="仿宋_GB2312" w:cs="仿宋_GB2312"/>
          <w:sz w:val="32"/>
          <w:szCs w:val="32"/>
        </w:rPr>
        <w:t>”活动安排，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会拟于2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18日至22日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组织我省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中医药、文创、食品饮料等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以及投资、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现代金融服务、电子商务领域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澳门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“第二十八届澳门国际贸易投资展览会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展览展示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，并开展相关经贸活动。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此次活动旨在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通过展览展示、宣传推介、产品销售对接等方式深化国际合作，稳固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我省与葡语国家经贸交流的桥梁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助力我省企业把握大湾区建设机遇，</w:t>
      </w:r>
      <w:r>
        <w:rPr>
          <w:rFonts w:eastAsia="仿宋_GB2312"/>
          <w:color w:val="000000"/>
          <w:sz w:val="32"/>
          <w:szCs w:val="32"/>
        </w:rPr>
        <w:t>请各单位接通知后高度重视，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尽快</w:t>
      </w:r>
      <w:r>
        <w:rPr>
          <w:rFonts w:eastAsia="仿宋_GB2312"/>
          <w:color w:val="000000"/>
          <w:sz w:val="32"/>
          <w:szCs w:val="32"/>
        </w:rPr>
        <w:t>组织企业参展参会。</w:t>
      </w:r>
      <w:r>
        <w:rPr>
          <w:rFonts w:eastAsia="仿宋_GB2312"/>
          <w:sz w:val="32"/>
          <w:szCs w:val="32"/>
        </w:rPr>
        <w:t>为做好相关工作，现将有关事宜通知如下：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一、展会背景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澳门国际贸易投资展览会（MIF） 始办于1996年，是澳门首个荣获国际展览业协会（UFI）认证的展会，历经多年的深耕细作，已发展成为澳门年度最具影响力的国际性经贸盛事，市场化、专业化程度及品牌效应不断提升。去年，MIF展览面积达29,000平方米，展位1800余个，入场观众超70,000人次，签约项目共计170多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届展会与“首届中国—葡语国家经贸博览会（澳门）”（CPLPEX）及“澳门国际品牌连锁加盟展2023”(2023MFE)同期同场联袂举办，发挥拉动效应。聚焦大健康、现代金融、高新技术及会展商贸等重点产业，旨在推动产业升级转型。积极搭建商贸服务对接平台，集展览、商业配对及论坛会议为一体，“以会带展 以展带客”，助力企业积极参与粤港澳大湾区以及“一带一路”建设。为小微企业安排专题配对洽谈，务实推动参展企业取得实效。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eastAsia="黑体"/>
          <w:b w:val="0"/>
          <w:bCs w:val="0"/>
          <w:sz w:val="32"/>
          <w:szCs w:val="32"/>
          <w:lang w:eastAsia="zh-CN"/>
        </w:rPr>
      </w:pPr>
      <w:r>
        <w:rPr>
          <w:rFonts w:hint="eastAsia" w:eastAsia="黑体"/>
          <w:b w:val="0"/>
          <w:bCs w:val="0"/>
          <w:sz w:val="32"/>
          <w:szCs w:val="32"/>
          <w:lang w:eastAsia="zh-CN"/>
        </w:rPr>
        <w:t>二</w:t>
      </w:r>
      <w:r>
        <w:rPr>
          <w:rFonts w:eastAsia="黑体"/>
          <w:b w:val="0"/>
          <w:bCs w:val="0"/>
          <w:sz w:val="32"/>
          <w:szCs w:val="32"/>
        </w:rPr>
        <w:t>、出访时间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行程安排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eastAsia="仿宋_GB2312"/>
          <w:w w:val="95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w w:val="95"/>
          <w:sz w:val="32"/>
          <w:szCs w:val="32"/>
        </w:rPr>
        <w:t xml:space="preserve"> 成都</w:t>
      </w:r>
      <w:r>
        <w:rPr>
          <w:rFonts w:hint="eastAsia" w:eastAsia="仿宋_GB2312"/>
          <w:w w:val="95"/>
          <w:sz w:val="32"/>
          <w:szCs w:val="32"/>
        </w:rPr>
        <w:t>—</w:t>
      </w:r>
      <w:r>
        <w:rPr>
          <w:rFonts w:hint="eastAsia" w:eastAsia="仿宋_GB2312"/>
          <w:w w:val="95"/>
          <w:sz w:val="32"/>
          <w:szCs w:val="32"/>
          <w:lang w:eastAsia="zh-CN"/>
        </w:rPr>
        <w:t>珠海（中转）—澳门</w:t>
      </w:r>
      <w:r>
        <w:rPr>
          <w:rFonts w:hint="eastAsia" w:eastAsia="仿宋_GB2312"/>
          <w:w w:val="95"/>
          <w:sz w:val="32"/>
          <w:szCs w:val="32"/>
        </w:rPr>
        <w:t>—</w:t>
      </w:r>
      <w:r>
        <w:rPr>
          <w:rFonts w:hint="eastAsia" w:eastAsia="仿宋_GB2312"/>
          <w:w w:val="95"/>
          <w:sz w:val="32"/>
          <w:szCs w:val="32"/>
          <w:lang w:eastAsia="zh-CN"/>
        </w:rPr>
        <w:t>珠海（中转）—成都</w:t>
      </w:r>
      <w:r>
        <w:rPr>
          <w:rFonts w:hint="eastAsia" w:eastAsia="仿宋_GB2312"/>
          <w:w w:val="95"/>
          <w:sz w:val="32"/>
          <w:szCs w:val="32"/>
        </w:rPr>
        <w:t>（暂定）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主要</w:t>
      </w:r>
      <w:r>
        <w:rPr>
          <w:rFonts w:eastAsia="黑体"/>
          <w:sz w:val="32"/>
          <w:szCs w:val="32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展览展示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1.展会名称：第二十八届澳门国际贸易投资展览会（MIF）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2.展会日期：2023年10月19日-22日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leftChars="0" w:firstLine="320" w:firstLineChars="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3.展会地址：澳门威尼斯人金光会展（Cotai Expo, The Venetian Macao）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leftChars="0" w:firstLine="320" w:firstLineChars="1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4.主办单位：澳门贸易投资促进局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中国（四川）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-澳门经贸合作对接会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拟在澳门举办“中国（四川）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-澳门经贸合作对接会”，介绍我省产业发展优势，推介我省名优特色产品，并根据企业的贸易合作意向进行配对洽谈，安排企业一对一和澳门客商洽谈合作。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（三）调研考察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拟调研粤澳合作中医药科技产业园，学习先进的经营管理模式。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</w:t>
      </w:r>
      <w:r>
        <w:rPr>
          <w:rFonts w:eastAsia="黑体"/>
          <w:sz w:val="32"/>
          <w:szCs w:val="32"/>
        </w:rPr>
        <w:t>、报名办法及费用补贴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eastAsia="黑体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本次活动由四川国际商会具体承办，报名单位填写附件参团申请表并加盖公章后，于报名截止日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</w:t>
      </w:r>
      <w:r>
        <w:rPr>
          <w:rFonts w:eastAsia="仿宋_GB2312"/>
          <w:sz w:val="32"/>
          <w:szCs w:val="32"/>
        </w:rPr>
        <w:t>，以邮件或传真的形式回传至我单位。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3" w:firstLineChars="200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eastAsia="zh-CN"/>
        </w:rPr>
        <w:t>出访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费用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1.展位费：10000元/个。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2.人员费：另行通知。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费用补贴：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</w:t>
      </w:r>
      <w:r>
        <w:rPr>
          <w:rFonts w:hint="eastAsia" w:ascii="仿宋_GB2312" w:hAnsi="仿宋_GB2312" w:eastAsia="仿宋_GB2312" w:cs="仿宋_GB2312"/>
          <w:sz w:val="32"/>
          <w:szCs w:val="32"/>
        </w:rPr>
        <w:t>照“川行天下”活动政策给予参与本次出访团组企业展位费、人员费用补贴，费用先交后补。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六、费用缴纳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请各参团单位于2023年9月28日前将展位费汇入以下指定账户：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  名：四川国际商会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  号：7828 0188 0000 57063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开户行:中国光大银行成都三洞桥支行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七</w:t>
      </w:r>
      <w:r>
        <w:rPr>
          <w:rFonts w:eastAsia="黑体"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联系人</w:t>
      </w:r>
      <w:r>
        <w:rPr>
          <w:rFonts w:hint="eastAsia" w:eastAsia="仿宋_GB2312"/>
          <w:sz w:val="32"/>
          <w:szCs w:val="32"/>
          <w:lang w:eastAsia="zh-CN"/>
        </w:rPr>
        <w:t>：胥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艺、邓  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  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13518140328、15008476045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邮  箱：50963097@qq.com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right="0" w:righ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  址：成都市金牛区蜀兴西街36号四川国际商会大厦100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第二十八届澳门国际贸易投资展览会</w:t>
      </w:r>
      <w:r>
        <w:rPr>
          <w:rFonts w:hint="eastAsia" w:ascii="仿宋_GB2312" w:hAnsi="仿宋_GB2312" w:eastAsia="仿宋_GB2312" w:cs="仿宋_GB2312"/>
          <w:sz w:val="32"/>
          <w:szCs w:val="32"/>
        </w:rPr>
        <w:t>参展参会合同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四川省贸促会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第二十八届澳门国际贸易投资展览会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  <w:t>参展参会合同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3"/>
        <w:gridCol w:w="422"/>
        <w:gridCol w:w="486"/>
        <w:gridCol w:w="806"/>
        <w:gridCol w:w="466"/>
        <w:gridCol w:w="96"/>
        <w:gridCol w:w="728"/>
        <w:gridCol w:w="614"/>
        <w:gridCol w:w="680"/>
        <w:gridCol w:w="1270"/>
        <w:gridCol w:w="1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中文</w:t>
            </w:r>
          </w:p>
        </w:tc>
        <w:tc>
          <w:tcPr>
            <w:tcW w:w="650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英文</w:t>
            </w:r>
          </w:p>
        </w:tc>
        <w:tc>
          <w:tcPr>
            <w:tcW w:w="650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386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展位申请</w:t>
            </w:r>
          </w:p>
        </w:tc>
        <w:tc>
          <w:tcPr>
            <w:tcW w:w="7786" w:type="dxa"/>
            <w:gridSpan w:val="11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展位（￥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元/个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参展商品</w:t>
            </w:r>
          </w:p>
        </w:tc>
        <w:tc>
          <w:tcPr>
            <w:tcW w:w="7786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80" w:firstLineChars="17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洽谈意向</w:t>
            </w:r>
          </w:p>
        </w:tc>
        <w:tc>
          <w:tcPr>
            <w:tcW w:w="386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客商类别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06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出访人员资料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护照号码</w:t>
            </w: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护照有效期</w:t>
            </w: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1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参展参会费用总计</w:t>
            </w:r>
          </w:p>
        </w:tc>
        <w:tc>
          <w:tcPr>
            <w:tcW w:w="4647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￥       元（大写：         元整）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06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参展参会注意事项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9060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企业、参展展品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须是我省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名优新特产品。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2.随团出访人员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请提前办理好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港澳通行证及签注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，非紧急情况原则上不更换出访人员。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3.参展单位及出访人员须按要求参加出访前培训；做好参展前准备工作。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4.展览期间，参展单位须遵守本次展会活动相关规定。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5.出访期间，出访人员须服从代表团的统一指挥和工作安排。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6.出访期间统一安排住宿为双人标准间、航班舱位为经济舱位，选择此标准以外的出访人员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加收因此增加的房间和舱位差价费用、具体费用另行通知。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413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组织单位：四川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国际商会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日期：2023年  月   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4647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参展单位：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日期：2023年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91CB06F-5724-4F98-BC67-FB15EAAEFFDA}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E5162D-D6D9-48DB-BA7F-5760CDA4EC5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3A1FCF8-CC03-4AB8-970A-C55C15FEDD6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F5AF325-C8DD-41B2-A33D-A751A4A210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mE3YzgxNzFmMjg3ZmUyZmI0MmNjYzJjMzJmZDAifQ=="/>
  </w:docVars>
  <w:rsids>
    <w:rsidRoot w:val="1D5178F5"/>
    <w:rsid w:val="0F8F5D62"/>
    <w:rsid w:val="1D5178F5"/>
    <w:rsid w:val="2F750641"/>
    <w:rsid w:val="58490A6E"/>
    <w:rsid w:val="77E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Arial Unicode MS" w:hAnsi="Arial Unicode MS" w:eastAsia="Arial Unicode MS" w:cs="Arial Unicode MS"/>
      <w:sz w:val="27"/>
      <w:szCs w:val="27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apple-converted-space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2013-09-09T07:21:00Z</dcterms:created>
  <dc:creator>胥聃</dc:creator>
  <cp:lastModifiedBy>胥聃</cp:lastModifiedBy>
  <cp:lastPrinted>2023-09-21T09:17:29Z</cp:lastPrinted>
  <dcterms:modified xsi:type="dcterms:W3CDTF">2023-09-21T09:29:02Z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D906B6F8E5F747458F6650A51245C41D_11</vt:lpwstr>
  </property>
</Properties>
</file>