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仿宋" w:eastAsia="仿宋" w:cs="仿宋"/>
          <w:b/>
          <w:bCs/>
          <w:color w:val="auto"/>
          <w:spacing w:val="57"/>
          <w:kern w:val="0"/>
          <w:sz w:val="40"/>
          <w:szCs w:val="40"/>
          <w:highlight w:val="none"/>
          <w:vertAlign w:val="superscript"/>
          <w:lang w:bidi="ar-SA"/>
        </w:rPr>
      </w:pPr>
    </w:p>
    <w:p>
      <w:pPr>
        <w:keepNext w:val="0"/>
        <w:keepLines w:val="0"/>
        <w:pageBreakBefore w:val="0"/>
        <w:widowControl w:val="0"/>
        <w:suppressAutoHyphens/>
        <w:kinsoku/>
        <w:wordWrap/>
        <w:overflowPunct/>
        <w:topLinePunct w:val="0"/>
        <w:autoSpaceDE/>
        <w:autoSpaceDN/>
        <w:adjustRightInd/>
        <w:snapToGrid/>
        <w:spacing w:line="560" w:lineRule="exact"/>
        <w:jc w:val="center"/>
        <w:rPr>
          <w:rFonts w:hint="eastAsia" w:ascii="方正小标宋简体" w:eastAsia="方正小标宋简体" w:cs="方正小标宋简体"/>
          <w:bCs/>
          <w:color w:val="auto"/>
          <w:sz w:val="44"/>
          <w:szCs w:val="44"/>
          <w:highlight w:val="none"/>
          <w:lang w:eastAsia="zh-CN" w:bidi="ar-SA"/>
        </w:rPr>
      </w:pPr>
      <w:r>
        <w:rPr>
          <w:rFonts w:hint="eastAsia" w:ascii="方正小标宋简体" w:hAnsi="方正小标宋简体" w:eastAsia="方正小标宋简体" w:cs="方正小标宋简体"/>
          <w:sz w:val="44"/>
          <w:szCs w:val="44"/>
        </w:rPr>
        <w:t>香港国际美酒展团组行程与地接综合保障服务</w:t>
      </w:r>
      <w:r>
        <w:rPr>
          <w:rFonts w:hint="eastAsia" w:ascii="方正小标宋简体" w:hAnsi="方正小标宋简体" w:eastAsia="方正小标宋简体" w:cs="方正小标宋简体"/>
          <w:bCs/>
          <w:sz w:val="44"/>
          <w:szCs w:val="44"/>
        </w:rPr>
        <w:t>项目</w:t>
      </w:r>
    </w:p>
    <w:p>
      <w:pPr>
        <w:spacing w:line="360" w:lineRule="auto"/>
        <w:jc w:val="center"/>
        <w:rPr>
          <w:rFonts w:hint="eastAsia" w:ascii="仿宋" w:eastAsia="仿宋" w:cs="仿宋"/>
          <w:color w:val="auto"/>
          <w:kern w:val="0"/>
          <w:sz w:val="48"/>
          <w:szCs w:val="48"/>
          <w:highlight w:val="none"/>
          <w:lang w:val="zh-TW" w:eastAsia="zh-TW" w:bidi="ar-SA"/>
        </w:rPr>
      </w:pPr>
    </w:p>
    <w:p>
      <w:pPr>
        <w:pStyle w:val="2"/>
        <w:rPr>
          <w:rFonts w:hint="eastAsia"/>
          <w:color w:val="auto"/>
          <w:highlight w:val="none"/>
          <w:lang w:val="zh-TW" w:eastAsia="zh-TW"/>
        </w:rPr>
      </w:pPr>
    </w:p>
    <w:p>
      <w:pPr>
        <w:spacing w:line="360" w:lineRule="auto"/>
        <w:jc w:val="center"/>
        <w:rPr>
          <w:rFonts w:hint="eastAsia" w:ascii="仿宋" w:eastAsia="仿宋" w:cs="仿宋"/>
          <w:color w:val="auto"/>
          <w:kern w:val="0"/>
          <w:sz w:val="48"/>
          <w:szCs w:val="48"/>
          <w:highlight w:val="none"/>
          <w:lang w:val="zh-TW" w:eastAsia="zh-TW" w:bidi="ar-SA"/>
        </w:rPr>
      </w:pPr>
    </w:p>
    <w:p>
      <w:pPr>
        <w:spacing w:line="360" w:lineRule="auto"/>
        <w:jc w:val="center"/>
        <w:rPr>
          <w:rFonts w:hint="eastAsia" w:ascii="仿宋" w:eastAsia="仿宋" w:cs="仿宋"/>
          <w:color w:val="auto"/>
          <w:kern w:val="0"/>
          <w:sz w:val="84"/>
          <w:szCs w:val="84"/>
          <w:highlight w:val="none"/>
          <w:lang w:val="zh-TW" w:eastAsia="zh-TW" w:bidi="ar-SA"/>
        </w:rPr>
      </w:pPr>
      <w:r>
        <w:rPr>
          <w:rFonts w:hint="eastAsia" w:ascii="仿宋" w:eastAsia="仿宋" w:cs="仿宋"/>
          <w:b/>
          <w:bCs/>
          <w:color w:val="auto"/>
          <w:kern w:val="0"/>
          <w:sz w:val="84"/>
          <w:szCs w:val="84"/>
          <w:highlight w:val="none"/>
          <w:lang w:val="zh-TW" w:eastAsia="zh-TW" w:bidi="ar-SA"/>
        </w:rPr>
        <w:t>综合比选采购文件</w:t>
      </w:r>
    </w:p>
    <w:p>
      <w:pPr>
        <w:spacing w:line="360" w:lineRule="auto"/>
        <w:jc w:val="center"/>
        <w:rPr>
          <w:rFonts w:hint="eastAsia" w:ascii="仿宋" w:eastAsia="仿宋" w:cs="仿宋"/>
          <w:color w:val="auto"/>
          <w:kern w:val="0"/>
          <w:sz w:val="32"/>
          <w:szCs w:val="32"/>
          <w:highlight w:val="none"/>
          <w:lang w:val="zh-TW" w:eastAsia="zh-TW" w:bidi="ar-SA"/>
        </w:rPr>
      </w:pPr>
    </w:p>
    <w:p>
      <w:pPr>
        <w:spacing w:line="360" w:lineRule="auto"/>
        <w:jc w:val="center"/>
        <w:rPr>
          <w:rFonts w:hint="eastAsia" w:ascii="仿宋" w:eastAsia="仿宋" w:cs="仿宋"/>
          <w:color w:val="auto"/>
          <w:kern w:val="0"/>
          <w:sz w:val="32"/>
          <w:szCs w:val="32"/>
          <w:highlight w:val="none"/>
          <w:lang w:val="zh-TW" w:eastAsia="zh-TW" w:bidi="ar-SA"/>
        </w:rPr>
      </w:pPr>
    </w:p>
    <w:p>
      <w:pPr>
        <w:spacing w:line="360" w:lineRule="auto"/>
        <w:jc w:val="center"/>
        <w:rPr>
          <w:rFonts w:hint="eastAsia" w:ascii="仿宋" w:eastAsia="仿宋" w:cs="仿宋"/>
          <w:color w:val="auto"/>
          <w:kern w:val="0"/>
          <w:sz w:val="32"/>
          <w:szCs w:val="32"/>
          <w:highlight w:val="none"/>
          <w:lang w:val="zh-TW" w:eastAsia="zh-TW" w:bidi="ar-SA"/>
        </w:rPr>
      </w:pPr>
    </w:p>
    <w:p>
      <w:pPr>
        <w:spacing w:line="360" w:lineRule="auto"/>
        <w:jc w:val="center"/>
        <w:rPr>
          <w:rFonts w:hint="eastAsia" w:ascii="仿宋" w:eastAsia="仿宋" w:cs="仿宋"/>
          <w:color w:val="auto"/>
          <w:kern w:val="0"/>
          <w:sz w:val="32"/>
          <w:szCs w:val="32"/>
          <w:highlight w:val="none"/>
          <w:lang w:val="zh-TW" w:eastAsia="zh-TW" w:bidi="ar-SA"/>
        </w:rPr>
      </w:pPr>
    </w:p>
    <w:p>
      <w:pPr>
        <w:pStyle w:val="2"/>
        <w:rPr>
          <w:rFonts w:hint="eastAsia" w:ascii="仿宋" w:eastAsia="仿宋" w:cs="仿宋"/>
          <w:color w:val="auto"/>
          <w:kern w:val="0"/>
          <w:sz w:val="32"/>
          <w:szCs w:val="32"/>
          <w:highlight w:val="none"/>
          <w:lang w:val="zh-TW" w:eastAsia="zh-TW" w:bidi="ar-SA"/>
        </w:rPr>
      </w:pPr>
    </w:p>
    <w:p>
      <w:pPr>
        <w:pStyle w:val="2"/>
        <w:rPr>
          <w:rFonts w:hint="eastAsia" w:ascii="仿宋" w:eastAsia="仿宋" w:cs="仿宋"/>
          <w:color w:val="auto"/>
          <w:kern w:val="0"/>
          <w:sz w:val="32"/>
          <w:szCs w:val="32"/>
          <w:highlight w:val="none"/>
          <w:lang w:val="zh-TW" w:eastAsia="zh-TW" w:bidi="ar-SA"/>
        </w:rPr>
      </w:pPr>
    </w:p>
    <w:p>
      <w:pPr>
        <w:spacing w:line="360" w:lineRule="auto"/>
        <w:jc w:val="center"/>
        <w:rPr>
          <w:rFonts w:hint="eastAsia" w:ascii="仿宋" w:eastAsia="仿宋" w:cs="仿宋"/>
          <w:color w:val="auto"/>
          <w:kern w:val="0"/>
          <w:sz w:val="32"/>
          <w:szCs w:val="32"/>
          <w:highlight w:val="none"/>
          <w:lang w:val="zh-TW" w:eastAsia="zh-TW" w:bidi="ar-SA"/>
        </w:rPr>
      </w:pPr>
    </w:p>
    <w:p>
      <w:pPr>
        <w:spacing w:line="360" w:lineRule="auto"/>
        <w:jc w:val="center"/>
        <w:rPr>
          <w:rFonts w:hint="eastAsia" w:ascii="仿宋" w:eastAsia="仿宋" w:cs="仿宋"/>
          <w:b/>
          <w:bCs/>
          <w:color w:val="auto"/>
          <w:kern w:val="0"/>
          <w:sz w:val="36"/>
          <w:szCs w:val="36"/>
          <w:highlight w:val="none"/>
          <w:lang w:bidi="ar-SA"/>
        </w:rPr>
      </w:pPr>
    </w:p>
    <w:p>
      <w:pPr>
        <w:spacing w:line="360" w:lineRule="auto"/>
        <w:jc w:val="center"/>
        <w:rPr>
          <w:rFonts w:hint="eastAsia" w:ascii="仿宋" w:eastAsia="仿宋" w:cs="仿宋"/>
          <w:b/>
          <w:bCs/>
          <w:color w:val="auto"/>
          <w:kern w:val="0"/>
          <w:sz w:val="36"/>
          <w:szCs w:val="36"/>
          <w:highlight w:val="none"/>
          <w:lang w:bidi="ar-SA"/>
        </w:rPr>
      </w:pPr>
    </w:p>
    <w:p>
      <w:pPr>
        <w:spacing w:line="360" w:lineRule="auto"/>
        <w:jc w:val="center"/>
        <w:rPr>
          <w:rFonts w:hint="eastAsia" w:ascii="仿宋" w:eastAsia="仿宋" w:cs="仿宋"/>
          <w:b/>
          <w:bCs/>
          <w:color w:val="auto"/>
          <w:kern w:val="0"/>
          <w:sz w:val="36"/>
          <w:szCs w:val="36"/>
          <w:highlight w:val="none"/>
          <w:lang w:val="zh-TW" w:eastAsia="zh-TW" w:bidi="ar-SA"/>
        </w:rPr>
      </w:pPr>
      <w:r>
        <w:rPr>
          <w:rFonts w:hint="eastAsia" w:ascii="仿宋" w:hAnsi="Calibri" w:eastAsia="仿宋" w:cs="仿宋"/>
          <w:b/>
          <w:bCs/>
          <w:color w:val="auto"/>
          <w:kern w:val="0"/>
          <w:sz w:val="36"/>
          <w:szCs w:val="36"/>
          <w:highlight w:val="none"/>
          <w:lang w:val="zh-TW" w:eastAsia="zh-TW" w:bidi="ar-SA"/>
        </w:rPr>
        <w:t>中国国际贸易促进委员会四川省委员会</w:t>
      </w:r>
    </w:p>
    <w:p>
      <w:pPr>
        <w:spacing w:line="360" w:lineRule="auto"/>
        <w:jc w:val="center"/>
        <w:rPr>
          <w:rFonts w:hint="eastAsia" w:ascii="仿宋" w:eastAsia="仿宋" w:cs="仿宋"/>
          <w:color w:val="auto"/>
          <w:kern w:val="0"/>
          <w:sz w:val="36"/>
          <w:szCs w:val="36"/>
          <w:highlight w:val="none"/>
          <w:lang w:bidi="ar-SA"/>
        </w:rPr>
      </w:pPr>
      <w:r>
        <w:rPr>
          <w:rFonts w:hint="eastAsia" w:ascii="仿宋" w:eastAsia="仿宋" w:cs="仿宋"/>
          <w:b/>
          <w:bCs/>
          <w:color w:val="auto"/>
          <w:kern w:val="0"/>
          <w:sz w:val="36"/>
          <w:szCs w:val="36"/>
          <w:highlight w:val="none"/>
          <w:lang w:bidi="ar-SA"/>
        </w:rPr>
        <w:t>202</w:t>
      </w:r>
      <w:r>
        <w:rPr>
          <w:rFonts w:hint="eastAsia" w:ascii="仿宋" w:eastAsia="仿宋" w:cs="仿宋"/>
          <w:b/>
          <w:bCs/>
          <w:color w:val="auto"/>
          <w:kern w:val="0"/>
          <w:sz w:val="36"/>
          <w:szCs w:val="36"/>
          <w:highlight w:val="none"/>
          <w:lang w:val="en-US" w:eastAsia="zh-CN" w:bidi="ar-SA"/>
        </w:rPr>
        <w:t>3</w:t>
      </w:r>
      <w:r>
        <w:rPr>
          <w:rFonts w:hint="eastAsia" w:ascii="仿宋" w:eastAsia="仿宋" w:cs="仿宋"/>
          <w:b/>
          <w:bCs/>
          <w:color w:val="auto"/>
          <w:kern w:val="0"/>
          <w:sz w:val="36"/>
          <w:szCs w:val="36"/>
          <w:highlight w:val="none"/>
          <w:lang w:val="zh-TW" w:eastAsia="zh-TW" w:bidi="ar-SA"/>
        </w:rPr>
        <w:t>年</w:t>
      </w:r>
      <w:r>
        <w:rPr>
          <w:rFonts w:hint="eastAsia" w:ascii="仿宋" w:eastAsia="仿宋" w:cs="仿宋"/>
          <w:b/>
          <w:bCs/>
          <w:color w:val="auto"/>
          <w:kern w:val="0"/>
          <w:sz w:val="36"/>
          <w:szCs w:val="36"/>
          <w:highlight w:val="none"/>
          <w:lang w:val="en-US" w:eastAsia="zh-CN" w:bidi="ar-SA"/>
        </w:rPr>
        <w:t>10</w:t>
      </w:r>
      <w:r>
        <w:rPr>
          <w:rFonts w:hint="eastAsia" w:ascii="仿宋" w:eastAsia="仿宋" w:cs="仿宋"/>
          <w:b/>
          <w:bCs/>
          <w:color w:val="auto"/>
          <w:kern w:val="0"/>
          <w:sz w:val="36"/>
          <w:szCs w:val="36"/>
          <w:highlight w:val="none"/>
          <w:lang w:val="zh-TW" w:eastAsia="zh-TW" w:bidi="ar-SA"/>
        </w:rPr>
        <w:t>月</w:t>
      </w:r>
    </w:p>
    <w:p>
      <w:pPr>
        <w:keepNext w:val="0"/>
        <w:keepLines w:val="0"/>
        <w:pageBreakBefore w:val="0"/>
        <w:widowControl w:val="0"/>
        <w:suppressAutoHyphens/>
        <w:kinsoku/>
        <w:wordWrap/>
        <w:overflowPunct/>
        <w:topLinePunct w:val="0"/>
        <w:autoSpaceDE/>
        <w:autoSpaceDN/>
        <w:adjustRightInd/>
        <w:snapToGrid/>
        <w:spacing w:line="560" w:lineRule="exact"/>
        <w:ind w:firstLine="420" w:firstLineChars="200"/>
        <w:jc w:val="left"/>
        <w:rPr>
          <w:rFonts w:hint="eastAsia" w:ascii="仿宋_GB2312" w:eastAsia="仿宋_GB2312" w:cs="仿宋_GB2312"/>
          <w:b w:val="0"/>
          <w:bCs w:val="0"/>
          <w:color w:val="auto"/>
          <w:sz w:val="32"/>
          <w:szCs w:val="32"/>
          <w:highlight w:val="none"/>
          <w:lang w:val="zh-TW" w:eastAsia="zh-TW" w:bidi="ar-SA"/>
        </w:rPr>
      </w:pPr>
      <w:r>
        <w:rPr>
          <w:rFonts w:ascii="Arial Unicode MS" w:hAnsi="Arial Unicode MS" w:eastAsia="Arial Unicode MS" w:cs="Arial Unicode MS"/>
          <w:color w:val="auto"/>
          <w:highlight w:val="none"/>
          <w:lang w:bidi="ar-SA"/>
        </w:rPr>
        <w:br w:type="page"/>
      </w:r>
      <w:r>
        <w:rPr>
          <w:rFonts w:hint="eastAsia" w:ascii="仿宋_GB2312" w:hAnsi="Calibri" w:eastAsia="仿宋_GB2312" w:cs="仿宋_GB2312"/>
          <w:color w:val="auto"/>
          <w:sz w:val="32"/>
          <w:szCs w:val="32"/>
          <w:highlight w:val="none"/>
          <w:lang w:val="zh-TW" w:eastAsia="zh-TW" w:bidi="ar-SA"/>
        </w:rPr>
        <w:t>中国国际贸易促进委员会四川省委员会</w:t>
      </w:r>
      <w:r>
        <w:rPr>
          <w:rFonts w:hint="eastAsia" w:ascii="仿宋_GB2312" w:eastAsia="仿宋_GB2312" w:cs="仿宋_GB2312"/>
          <w:color w:val="auto"/>
          <w:sz w:val="32"/>
          <w:szCs w:val="32"/>
          <w:highlight w:val="none"/>
          <w:lang w:val="zh-TW" w:eastAsia="zh-TW" w:bidi="ar-SA"/>
        </w:rPr>
        <w:t>作为采购人诚邀符合条件的供应商参加我会香港国际美酒展团组行程与地接综合保障服务</w:t>
      </w:r>
      <w:r>
        <w:rPr>
          <w:rFonts w:hint="eastAsia" w:ascii="仿宋_GB2312" w:hAnsi="Calibri" w:eastAsia="仿宋_GB2312" w:cs="仿宋_GB2312"/>
          <w:bCs w:val="0"/>
          <w:color w:val="auto"/>
          <w:sz w:val="32"/>
          <w:szCs w:val="32"/>
          <w:highlight w:val="none"/>
          <w:lang w:val="zh-TW" w:eastAsia="zh-TW"/>
        </w:rPr>
        <w:t>项目</w:t>
      </w:r>
      <w:r>
        <w:rPr>
          <w:rFonts w:hint="eastAsia" w:ascii="仿宋_GB2312" w:eastAsia="仿宋_GB2312" w:cs="仿宋_GB2312"/>
          <w:color w:val="auto"/>
          <w:sz w:val="32"/>
          <w:szCs w:val="32"/>
          <w:highlight w:val="none"/>
          <w:lang w:val="zh-TW" w:eastAsia="zh-TW" w:bidi="ar-SA"/>
        </w:rPr>
        <w:t>。</w:t>
      </w:r>
    </w:p>
    <w:p>
      <w:pPr>
        <w:spacing w:line="540" w:lineRule="exact"/>
        <w:ind w:firstLine="640"/>
        <w:rPr>
          <w:rFonts w:ascii="Times New Roman" w:hAnsi="Times New Roman" w:eastAsia="Times New Roman"/>
          <w:color w:val="auto"/>
          <w:sz w:val="32"/>
          <w:szCs w:val="32"/>
          <w:highlight w:val="none"/>
          <w:lang w:val="zh-TW" w:eastAsia="zh-TW"/>
        </w:rPr>
      </w:pPr>
      <w:r>
        <w:rPr>
          <w:rFonts w:hint="eastAsia" w:ascii="黑体" w:eastAsia="黑体" w:cs="黑体"/>
          <w:color w:val="auto"/>
          <w:sz w:val="32"/>
          <w:szCs w:val="32"/>
          <w:highlight w:val="none"/>
          <w:lang w:val="zh-TW" w:eastAsia="zh-TW" w:bidi="ar-SA"/>
        </w:rPr>
        <w:t>一、项目名称</w:t>
      </w:r>
    </w:p>
    <w:p>
      <w:pPr>
        <w:pStyle w:val="2"/>
        <w:ind w:firstLine="640" w:firstLineChars="200"/>
        <w:rPr>
          <w:rFonts w:hint="eastAsia" w:ascii="黑体" w:eastAsia="黑体" w:cs="黑体"/>
          <w:color w:val="auto"/>
          <w:sz w:val="32"/>
          <w:szCs w:val="32"/>
          <w:highlight w:val="none"/>
          <w:lang w:val="zh-TW" w:eastAsia="zh-TW" w:bidi="ar-SA"/>
        </w:rPr>
      </w:pPr>
      <w:r>
        <w:rPr>
          <w:rFonts w:hint="eastAsia" w:ascii="仿宋_GB2312" w:hAnsi="Calibri" w:eastAsia="仿宋_GB2312" w:cs="仿宋_GB2312"/>
          <w:bCs w:val="0"/>
          <w:color w:val="auto"/>
          <w:sz w:val="32"/>
          <w:szCs w:val="32"/>
          <w:highlight w:val="none"/>
          <w:lang w:val="zh-TW" w:eastAsia="zh-TW"/>
        </w:rPr>
        <w:t>香港国际美酒展团组行程与地接综合保障服务项目</w:t>
      </w:r>
    </w:p>
    <w:p>
      <w:pPr>
        <w:pStyle w:val="2"/>
        <w:ind w:firstLine="640" w:firstLineChars="200"/>
        <w:rPr>
          <w:rFonts w:hint="eastAsia" w:ascii="黑体" w:eastAsia="黑体" w:cs="黑体"/>
          <w:color w:val="auto"/>
          <w:sz w:val="32"/>
          <w:szCs w:val="32"/>
          <w:highlight w:val="none"/>
          <w:lang w:val="zh-TW" w:eastAsia="zh-TW" w:bidi="ar-SA"/>
        </w:rPr>
      </w:pPr>
      <w:r>
        <w:rPr>
          <w:rFonts w:hint="eastAsia" w:ascii="黑体" w:eastAsia="黑体" w:cs="黑体"/>
          <w:color w:val="auto"/>
          <w:sz w:val="32"/>
          <w:szCs w:val="32"/>
          <w:highlight w:val="none"/>
          <w:lang w:val="zh-TW" w:eastAsia="zh-TW" w:bidi="ar-SA"/>
        </w:rPr>
        <w:t>二、采购方式</w:t>
      </w:r>
    </w:p>
    <w:p>
      <w:pPr>
        <w:pStyle w:val="2"/>
        <w:ind w:firstLine="640" w:firstLineChars="200"/>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val="zh-TW" w:eastAsia="zh-TW" w:bidi="ar-SA"/>
        </w:rPr>
        <w:t>综合比选</w:t>
      </w:r>
    </w:p>
    <w:p>
      <w:pPr>
        <w:spacing w:line="540" w:lineRule="exact"/>
        <w:ind w:firstLine="640"/>
        <w:rPr>
          <w:rFonts w:hint="eastAsia" w:ascii="黑体" w:eastAsia="黑体" w:cs="黑体"/>
          <w:color w:val="auto"/>
          <w:sz w:val="32"/>
          <w:szCs w:val="32"/>
          <w:highlight w:val="none"/>
          <w:lang w:val="zh-TW" w:eastAsia="zh-TW" w:bidi="ar-SA"/>
        </w:rPr>
      </w:pPr>
      <w:r>
        <w:rPr>
          <w:rFonts w:hint="eastAsia" w:ascii="黑体" w:eastAsia="黑体" w:cs="黑体"/>
          <w:color w:val="auto"/>
          <w:sz w:val="32"/>
          <w:szCs w:val="32"/>
          <w:highlight w:val="none"/>
          <w:lang w:val="zh-TW" w:eastAsia="zh-TW" w:bidi="ar-SA"/>
        </w:rPr>
        <w:t>三、报名方式</w:t>
      </w:r>
    </w:p>
    <w:p>
      <w:pPr>
        <w:spacing w:line="540" w:lineRule="exact"/>
        <w:ind w:firstLine="640"/>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bidi="ar-SA"/>
        </w:rPr>
        <w:t>202</w:t>
      </w:r>
      <w:r>
        <w:rPr>
          <w:rFonts w:hint="eastAsia" w:ascii="仿宋_GB2312" w:eastAsia="仿宋_GB2312" w:cs="仿宋_GB2312"/>
          <w:color w:val="auto"/>
          <w:sz w:val="32"/>
          <w:szCs w:val="32"/>
          <w:highlight w:val="none"/>
          <w:lang w:val="en-US" w:eastAsia="zh-CN" w:bidi="ar-SA"/>
        </w:rPr>
        <w:t>3</w:t>
      </w:r>
      <w:r>
        <w:rPr>
          <w:rFonts w:hint="eastAsia" w:ascii="仿宋_GB2312" w:eastAsia="仿宋_GB2312" w:cs="仿宋_GB2312"/>
          <w:color w:val="auto"/>
          <w:sz w:val="32"/>
          <w:szCs w:val="32"/>
          <w:highlight w:val="none"/>
          <w:lang w:bidi="ar-SA"/>
        </w:rPr>
        <w:t>年</w:t>
      </w:r>
      <w:r>
        <w:rPr>
          <w:rFonts w:hint="eastAsia" w:ascii="仿宋_GB2312" w:eastAsia="仿宋_GB2312" w:cs="仿宋_GB2312"/>
          <w:color w:val="auto"/>
          <w:sz w:val="32"/>
          <w:szCs w:val="32"/>
          <w:highlight w:val="none"/>
          <w:lang w:val="en-US" w:eastAsia="zh-CN" w:bidi="ar-SA"/>
        </w:rPr>
        <w:t>10</w:t>
      </w:r>
      <w:r>
        <w:rPr>
          <w:rFonts w:hint="eastAsia" w:ascii="仿宋_GB2312" w:eastAsia="仿宋_GB2312" w:cs="仿宋_GB2312"/>
          <w:color w:val="auto"/>
          <w:sz w:val="32"/>
          <w:szCs w:val="32"/>
          <w:highlight w:val="none"/>
          <w:lang w:bidi="ar-SA"/>
        </w:rPr>
        <w:t>月</w:t>
      </w:r>
      <w:r>
        <w:rPr>
          <w:rFonts w:hint="eastAsia" w:ascii="仿宋_GB2312" w:eastAsia="仿宋_GB2312" w:cs="仿宋_GB2312"/>
          <w:color w:val="auto"/>
          <w:sz w:val="32"/>
          <w:szCs w:val="32"/>
          <w:highlight w:val="none"/>
          <w:lang w:val="en-US" w:eastAsia="zh-CN" w:bidi="ar-SA"/>
        </w:rPr>
        <w:t>20</w:t>
      </w:r>
      <w:r>
        <w:rPr>
          <w:rFonts w:hint="eastAsia" w:ascii="仿宋_GB2312" w:eastAsia="仿宋_GB2312" w:cs="仿宋_GB2312"/>
          <w:color w:val="auto"/>
          <w:sz w:val="32"/>
          <w:szCs w:val="32"/>
          <w:highlight w:val="none"/>
          <w:lang w:bidi="ar-SA"/>
        </w:rPr>
        <w:t>日17：00前通过网上邮箱递交《项目报名表》。</w:t>
      </w:r>
    </w:p>
    <w:p>
      <w:pPr>
        <w:spacing w:line="540" w:lineRule="exact"/>
        <w:ind w:firstLine="640"/>
        <w:rPr>
          <w:rFonts w:hint="eastAsia" w:ascii="黑体" w:eastAsia="黑体" w:cs="黑体"/>
          <w:color w:val="auto"/>
          <w:sz w:val="32"/>
          <w:szCs w:val="32"/>
          <w:highlight w:val="none"/>
          <w:lang w:bidi="ar-SA"/>
        </w:rPr>
      </w:pPr>
      <w:r>
        <w:rPr>
          <w:rFonts w:hint="eastAsia" w:ascii="黑体" w:eastAsia="黑体" w:cs="黑体"/>
          <w:color w:val="auto"/>
          <w:sz w:val="32"/>
          <w:szCs w:val="32"/>
          <w:highlight w:val="none"/>
          <w:lang w:bidi="ar-SA"/>
        </w:rPr>
        <w:t>四、递交响应文件的截止时间及地点</w:t>
      </w:r>
    </w:p>
    <w:p>
      <w:pPr>
        <w:spacing w:line="540" w:lineRule="exact"/>
        <w:ind w:firstLine="640"/>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bidi="ar-SA"/>
        </w:rPr>
        <w:t>响应文件截止递交时间为202</w:t>
      </w:r>
      <w:r>
        <w:rPr>
          <w:rFonts w:hint="eastAsia" w:ascii="仿宋_GB2312" w:eastAsia="仿宋_GB2312" w:cs="仿宋_GB2312"/>
          <w:color w:val="auto"/>
          <w:sz w:val="32"/>
          <w:szCs w:val="32"/>
          <w:highlight w:val="none"/>
          <w:lang w:val="en-US" w:eastAsia="zh-CN" w:bidi="ar-SA"/>
        </w:rPr>
        <w:t>3</w:t>
      </w:r>
      <w:r>
        <w:rPr>
          <w:rFonts w:hint="eastAsia" w:ascii="仿宋_GB2312" w:eastAsia="仿宋_GB2312" w:cs="仿宋_GB2312"/>
          <w:color w:val="auto"/>
          <w:sz w:val="32"/>
          <w:szCs w:val="32"/>
          <w:highlight w:val="none"/>
          <w:lang w:bidi="ar-SA"/>
        </w:rPr>
        <w:t>年</w:t>
      </w:r>
      <w:r>
        <w:rPr>
          <w:rFonts w:hint="eastAsia" w:ascii="仿宋_GB2312" w:eastAsia="仿宋_GB2312" w:cs="仿宋_GB2312"/>
          <w:color w:val="auto"/>
          <w:sz w:val="32"/>
          <w:szCs w:val="32"/>
          <w:highlight w:val="none"/>
          <w:lang w:val="en-US" w:eastAsia="zh-CN" w:bidi="ar-SA"/>
        </w:rPr>
        <w:t>10</w:t>
      </w:r>
      <w:r>
        <w:rPr>
          <w:rFonts w:hint="eastAsia" w:ascii="仿宋_GB2312" w:eastAsia="仿宋_GB2312" w:cs="仿宋_GB2312"/>
          <w:color w:val="auto"/>
          <w:sz w:val="32"/>
          <w:szCs w:val="32"/>
          <w:highlight w:val="none"/>
          <w:lang w:bidi="ar-SA"/>
        </w:rPr>
        <w:t>月</w:t>
      </w:r>
      <w:r>
        <w:rPr>
          <w:rFonts w:hint="default" w:ascii="仿宋_GB2312" w:eastAsia="仿宋_GB2312" w:cs="仿宋_GB2312"/>
          <w:color w:val="auto"/>
          <w:sz w:val="32"/>
          <w:szCs w:val="32"/>
          <w:highlight w:val="none"/>
          <w:lang w:val="en-US" w:bidi="ar-SA"/>
        </w:rPr>
        <w:t>2</w:t>
      </w:r>
      <w:r>
        <w:rPr>
          <w:rFonts w:hint="eastAsia" w:ascii="仿宋_GB2312" w:eastAsia="仿宋_GB2312" w:cs="仿宋_GB2312"/>
          <w:color w:val="auto"/>
          <w:sz w:val="32"/>
          <w:szCs w:val="32"/>
          <w:highlight w:val="none"/>
          <w:lang w:val="en-US" w:eastAsia="zh-CN" w:bidi="ar-SA"/>
        </w:rPr>
        <w:t>3</w:t>
      </w:r>
      <w:r>
        <w:rPr>
          <w:rFonts w:hint="eastAsia" w:ascii="仿宋_GB2312" w:eastAsia="仿宋_GB2312" w:cs="仿宋_GB2312"/>
          <w:color w:val="auto"/>
          <w:sz w:val="32"/>
          <w:szCs w:val="32"/>
          <w:highlight w:val="none"/>
          <w:lang w:bidi="ar-SA"/>
        </w:rPr>
        <w:t>日1</w:t>
      </w:r>
      <w:r>
        <w:rPr>
          <w:rFonts w:hint="eastAsia" w:ascii="仿宋_GB2312" w:eastAsia="仿宋_GB2312" w:cs="仿宋_GB2312"/>
          <w:color w:val="auto"/>
          <w:sz w:val="32"/>
          <w:szCs w:val="32"/>
          <w:highlight w:val="none"/>
          <w:lang w:val="en-US" w:eastAsia="zh-CN" w:bidi="ar-SA"/>
        </w:rPr>
        <w:t>0</w:t>
      </w:r>
      <w:r>
        <w:rPr>
          <w:rFonts w:hint="eastAsia" w:ascii="仿宋_GB2312" w:eastAsia="仿宋_GB2312" w:cs="仿宋_GB2312"/>
          <w:color w:val="auto"/>
          <w:sz w:val="32"/>
          <w:szCs w:val="32"/>
          <w:highlight w:val="none"/>
          <w:lang w:bidi="ar-SA"/>
        </w:rPr>
        <w:t>：</w:t>
      </w:r>
      <w:r>
        <w:rPr>
          <w:rFonts w:hint="eastAsia" w:ascii="仿宋_GB2312" w:eastAsia="仿宋_GB2312" w:cs="仿宋_GB2312"/>
          <w:color w:val="auto"/>
          <w:sz w:val="32"/>
          <w:szCs w:val="32"/>
          <w:highlight w:val="none"/>
          <w:lang w:val="en-US" w:eastAsia="zh-CN" w:bidi="ar-SA"/>
        </w:rPr>
        <w:t>0</w:t>
      </w:r>
      <w:r>
        <w:rPr>
          <w:rFonts w:hint="eastAsia" w:ascii="仿宋_GB2312" w:eastAsia="仿宋_GB2312" w:cs="仿宋_GB2312"/>
          <w:color w:val="auto"/>
          <w:sz w:val="32"/>
          <w:szCs w:val="32"/>
          <w:highlight w:val="none"/>
          <w:lang w:bidi="ar-SA"/>
        </w:rPr>
        <w:t>0。供应商于截止时间前，应将响应文件</w:t>
      </w:r>
      <w:r>
        <w:rPr>
          <w:rFonts w:hint="eastAsia" w:ascii="仿宋_GB2312" w:eastAsia="仿宋_GB2312" w:cs="仿宋_GB2312"/>
          <w:b/>
          <w:bCs/>
          <w:color w:val="auto"/>
          <w:sz w:val="32"/>
          <w:szCs w:val="32"/>
          <w:highlight w:val="none"/>
          <w:lang w:bidi="ar-SA"/>
        </w:rPr>
        <w:t>盖章密封</w:t>
      </w:r>
      <w:r>
        <w:rPr>
          <w:rFonts w:hint="eastAsia" w:ascii="仿宋_GB2312" w:eastAsia="仿宋_GB2312" w:cs="仿宋_GB2312"/>
          <w:color w:val="auto"/>
          <w:sz w:val="32"/>
          <w:szCs w:val="32"/>
          <w:highlight w:val="none"/>
          <w:lang w:bidi="ar-SA"/>
        </w:rPr>
        <w:t>交至中国国际贸易促进委员会四川省委员会1</w:t>
      </w:r>
      <w:r>
        <w:rPr>
          <w:rFonts w:hint="eastAsia" w:ascii="仿宋_GB2312" w:eastAsia="仿宋_GB2312" w:cs="仿宋_GB2312"/>
          <w:color w:val="auto"/>
          <w:sz w:val="32"/>
          <w:szCs w:val="32"/>
          <w:highlight w:val="none"/>
          <w:lang w:val="en-US" w:eastAsia="zh-CN" w:bidi="ar-SA"/>
        </w:rPr>
        <w:t>1</w:t>
      </w:r>
      <w:r>
        <w:rPr>
          <w:rFonts w:hint="eastAsia" w:ascii="仿宋_GB2312" w:eastAsia="仿宋_GB2312" w:cs="仿宋_GB2312"/>
          <w:color w:val="auto"/>
          <w:sz w:val="32"/>
          <w:szCs w:val="32"/>
          <w:highlight w:val="none"/>
          <w:lang w:bidi="ar-SA"/>
        </w:rPr>
        <w:t>楼，逾期不予受理。</w:t>
      </w:r>
    </w:p>
    <w:p>
      <w:pPr>
        <w:spacing w:line="540" w:lineRule="exact"/>
        <w:ind w:firstLine="640"/>
        <w:rPr>
          <w:rFonts w:hint="eastAsia" w:ascii="黑体" w:eastAsia="黑体" w:cs="黑体"/>
          <w:color w:val="auto"/>
          <w:sz w:val="32"/>
          <w:szCs w:val="32"/>
          <w:highlight w:val="none"/>
          <w:lang w:bidi="ar-SA"/>
        </w:rPr>
      </w:pPr>
      <w:r>
        <w:rPr>
          <w:rFonts w:hint="eastAsia" w:ascii="黑体" w:eastAsia="黑体" w:cs="黑体"/>
          <w:color w:val="auto"/>
          <w:sz w:val="32"/>
          <w:szCs w:val="32"/>
          <w:highlight w:val="none"/>
          <w:lang w:bidi="ar-SA"/>
        </w:rPr>
        <w:t>五、采购人联系方式</w:t>
      </w:r>
    </w:p>
    <w:p>
      <w:pPr>
        <w:spacing w:line="500" w:lineRule="exact"/>
        <w:ind w:firstLine="640"/>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bidi="ar-SA"/>
        </w:rPr>
        <w:t>地址：成都市蜀兴西街36号</w:t>
      </w:r>
      <w:r>
        <w:rPr>
          <w:rFonts w:hint="eastAsia" w:ascii="仿宋_GB2312" w:eastAsia="仿宋_GB2312" w:cs="仿宋_GB2312"/>
          <w:color w:val="auto"/>
          <w:sz w:val="32"/>
          <w:szCs w:val="32"/>
          <w:highlight w:val="none"/>
          <w:lang w:val="en-US" w:eastAsia="zh-CN" w:bidi="ar-SA"/>
        </w:rPr>
        <w:t>11</w:t>
      </w:r>
      <w:r>
        <w:rPr>
          <w:rFonts w:hint="eastAsia" w:ascii="仿宋_GB2312" w:eastAsia="仿宋_GB2312" w:cs="仿宋_GB2312"/>
          <w:color w:val="auto"/>
          <w:sz w:val="32"/>
          <w:szCs w:val="32"/>
          <w:highlight w:val="none"/>
          <w:lang w:bidi="ar-SA"/>
        </w:rPr>
        <w:t>楼</w:t>
      </w:r>
    </w:p>
    <w:p>
      <w:pPr>
        <w:spacing w:line="500" w:lineRule="exact"/>
        <w:ind w:firstLine="640"/>
        <w:rPr>
          <w:rFonts w:hint="eastAsia" w:ascii="仿宋_GB2312" w:eastAsia="仿宋_GB2312" w:cs="仿宋_GB2312"/>
          <w:color w:val="auto"/>
          <w:sz w:val="32"/>
          <w:szCs w:val="32"/>
          <w:highlight w:val="none"/>
          <w:lang w:eastAsia="zh-CN" w:bidi="ar-SA"/>
        </w:rPr>
      </w:pPr>
      <w:r>
        <w:rPr>
          <w:rFonts w:hint="eastAsia" w:ascii="仿宋_GB2312" w:eastAsia="仿宋_GB2312" w:cs="仿宋_GB2312"/>
          <w:color w:val="auto"/>
          <w:sz w:val="32"/>
          <w:szCs w:val="32"/>
          <w:highlight w:val="none"/>
          <w:lang w:bidi="ar-SA"/>
        </w:rPr>
        <w:t>联系人：</w:t>
      </w:r>
      <w:r>
        <w:rPr>
          <w:rFonts w:hint="eastAsia" w:ascii="仿宋_GB2312" w:eastAsia="仿宋_GB2312" w:cs="仿宋_GB2312"/>
          <w:color w:val="auto"/>
          <w:sz w:val="32"/>
          <w:szCs w:val="32"/>
          <w:highlight w:val="none"/>
          <w:lang w:eastAsia="zh-CN" w:bidi="ar-SA"/>
        </w:rPr>
        <w:t>杨晓爽</w:t>
      </w:r>
    </w:p>
    <w:p>
      <w:pPr>
        <w:widowControl/>
        <w:spacing w:line="500" w:lineRule="exact"/>
        <w:ind w:firstLine="645"/>
        <w:jc w:val="left"/>
        <w:rPr>
          <w:rFonts w:hint="default" w:ascii="仿宋_GB2312" w:eastAsia="仿宋_GB2312" w:cs="仿宋_GB2312"/>
          <w:color w:val="auto"/>
          <w:sz w:val="32"/>
          <w:szCs w:val="32"/>
          <w:highlight w:val="none"/>
          <w:lang w:val="en-US" w:eastAsia="zh-CN" w:bidi="ar-SA"/>
        </w:rPr>
      </w:pPr>
      <w:r>
        <w:rPr>
          <w:rFonts w:hint="eastAsia" w:ascii="仿宋_GB2312" w:eastAsia="仿宋_GB2312" w:cs="仿宋_GB2312"/>
          <w:color w:val="auto"/>
          <w:sz w:val="32"/>
          <w:szCs w:val="32"/>
          <w:highlight w:val="none"/>
          <w:lang w:bidi="ar-SA"/>
        </w:rPr>
        <w:t>联系电话：028-689091</w:t>
      </w:r>
      <w:r>
        <w:rPr>
          <w:rFonts w:hint="eastAsia" w:ascii="仿宋_GB2312" w:eastAsia="仿宋_GB2312" w:cs="仿宋_GB2312"/>
          <w:color w:val="auto"/>
          <w:sz w:val="32"/>
          <w:szCs w:val="32"/>
          <w:highlight w:val="none"/>
          <w:lang w:val="en-US" w:eastAsia="zh-CN" w:bidi="ar-SA"/>
        </w:rPr>
        <w:t>20</w:t>
      </w:r>
    </w:p>
    <w:p>
      <w:pPr>
        <w:widowControl/>
        <w:spacing w:line="560" w:lineRule="exact"/>
        <w:ind w:firstLine="645"/>
        <w:jc w:val="left"/>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bidi="ar-SA"/>
        </w:rPr>
        <w:t>报名邮箱：</w:t>
      </w:r>
      <w:r>
        <w:rPr>
          <w:rFonts w:hint="eastAsia" w:ascii="仿宋_GB2312" w:eastAsia="仿宋_GB2312" w:cs="仿宋_GB2312"/>
          <w:bCs/>
          <w:color w:val="auto"/>
          <w:sz w:val="32"/>
          <w:szCs w:val="32"/>
          <w:highlight w:val="none"/>
          <w:lang w:val="en-US" w:eastAsia="zh-CN" w:bidi="ar-SA"/>
        </w:rPr>
        <w:t>yangxiaoshuang</w:t>
      </w:r>
      <w:r>
        <w:rPr>
          <w:rFonts w:hint="eastAsia" w:ascii="仿宋_GB2312" w:eastAsia="仿宋_GB2312" w:cs="仿宋_GB2312"/>
          <w:bCs/>
          <w:color w:val="auto"/>
          <w:sz w:val="32"/>
          <w:szCs w:val="32"/>
          <w:highlight w:val="none"/>
          <w:lang w:bidi="ar-SA"/>
        </w:rPr>
        <w:t>@ccpit-sichuan.org</w:t>
      </w:r>
    </w:p>
    <w:p>
      <w:pPr>
        <w:widowControl/>
        <w:spacing w:line="560" w:lineRule="exact"/>
        <w:ind w:firstLine="645"/>
        <w:jc w:val="left"/>
        <w:rPr>
          <w:rFonts w:hint="eastAsia" w:ascii="仿宋_GB2312" w:eastAsia="仿宋_GB2312" w:cs="仿宋_GB2312"/>
          <w:color w:val="auto"/>
          <w:sz w:val="32"/>
          <w:szCs w:val="32"/>
          <w:highlight w:val="none"/>
          <w:lang w:bidi="ar-SA"/>
        </w:rPr>
      </w:pPr>
    </w:p>
    <w:p>
      <w:pPr>
        <w:widowControl/>
        <w:spacing w:line="560" w:lineRule="exact"/>
        <w:ind w:firstLine="645"/>
        <w:jc w:val="center"/>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val="en-US" w:eastAsia="zh-CN" w:bidi="ar-SA"/>
        </w:rPr>
        <w:t xml:space="preserve">                               四川省贸促会</w:t>
      </w:r>
    </w:p>
    <w:p>
      <w:pPr>
        <w:widowControl/>
        <w:spacing w:line="560" w:lineRule="exact"/>
        <w:ind w:firstLine="645"/>
        <w:jc w:val="right"/>
        <w:rPr>
          <w:rFonts w:hint="eastAsia" w:ascii="仿宋_GB2312" w:eastAsia="仿宋_GB2312" w:cs="仿宋_GB2312"/>
          <w:color w:val="auto"/>
          <w:sz w:val="32"/>
          <w:szCs w:val="32"/>
          <w:highlight w:val="none"/>
          <w:lang w:val="en-US" w:eastAsia="zh-CN" w:bidi="ar-SA"/>
        </w:rPr>
      </w:pPr>
      <w:r>
        <w:rPr>
          <w:rFonts w:hint="eastAsia" w:ascii="仿宋_GB2312" w:eastAsia="仿宋_GB2312" w:cs="仿宋_GB2312"/>
          <w:color w:val="auto"/>
          <w:sz w:val="32"/>
          <w:szCs w:val="32"/>
          <w:highlight w:val="none"/>
          <w:lang w:val="en-US" w:eastAsia="zh-CN" w:bidi="ar-SA"/>
        </w:rPr>
        <w:t>2023年10月16日</w:t>
      </w:r>
    </w:p>
    <w:p>
      <w:pPr>
        <w:pStyle w:val="2"/>
        <w:rPr>
          <w:rFonts w:hint="eastAsia"/>
          <w:color w:val="auto"/>
          <w:highlight w:val="none"/>
        </w:rPr>
      </w:pPr>
      <w:r>
        <w:rPr>
          <w:rFonts w:hint="eastAsia"/>
          <w:color w:val="auto"/>
          <w:highlight w:val="none"/>
        </w:rPr>
        <w:br w:type="page"/>
      </w:r>
    </w:p>
    <w:p>
      <w:pPr>
        <w:spacing w:line="540" w:lineRule="exact"/>
        <w:ind w:firstLine="640"/>
        <w:jc w:val="center"/>
        <w:rPr>
          <w:rFonts w:hint="eastAsia" w:ascii="方正小标宋_GBK" w:eastAsia="方正小标宋_GBK" w:cs="方正小标宋_GBK"/>
          <w:color w:val="auto"/>
          <w:sz w:val="44"/>
          <w:szCs w:val="44"/>
          <w:highlight w:val="none"/>
          <w:lang w:bidi="ar-SA"/>
        </w:rPr>
      </w:pPr>
      <w:r>
        <w:rPr>
          <w:rFonts w:hint="eastAsia" w:ascii="方正小标宋_GBK" w:eastAsia="方正小标宋_GBK" w:cs="方正小标宋_GBK"/>
          <w:color w:val="auto"/>
          <w:sz w:val="44"/>
          <w:szCs w:val="44"/>
          <w:highlight w:val="none"/>
          <w:lang w:bidi="ar-SA"/>
        </w:rPr>
        <w:t>项目报名表</w:t>
      </w:r>
    </w:p>
    <w:p>
      <w:pPr>
        <w:pStyle w:val="2"/>
        <w:rPr>
          <w:rFonts w:hint="eastAsia"/>
          <w:color w:val="auto"/>
          <w:highlight w:val="none"/>
        </w:rPr>
      </w:pPr>
    </w:p>
    <w:tbl>
      <w:tblPr>
        <w:tblStyle w:val="12"/>
        <w:tblW w:w="9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871"/>
        <w:gridCol w:w="2871"/>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17" w:type="dxa"/>
            <w:gridSpan w:val="4"/>
            <w:shd w:val="clear" w:color="auto" w:fill="FFFFFF"/>
            <w:noWrap w:val="0"/>
            <w:vAlign w:val="center"/>
          </w:tcPr>
          <w:p>
            <w:pPr>
              <w:spacing w:line="540" w:lineRule="exact"/>
              <w:ind w:firstLine="0" w:firstLineChars="0"/>
              <w:jc w:val="lef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项目名称：香港国际美酒展团组行程与地接综合保障服务</w:t>
            </w:r>
            <w:r>
              <w:rPr>
                <w:rFonts w:hint="eastAsia" w:ascii="仿宋_GB2312" w:hAnsi="Calibri" w:eastAsia="仿宋_GB2312" w:cs="仿宋_GB2312"/>
                <w:bCs w:val="0"/>
                <w:color w:val="auto"/>
                <w:sz w:val="32"/>
                <w:szCs w:val="32"/>
                <w:highlight w:val="none"/>
                <w:lang w:val="zh-TW" w:eastAsia="zh-TW"/>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10" w:type="dxa"/>
            <w:shd w:val="clear" w:color="auto" w:fill="FFFFFF"/>
            <w:noWrap w:val="0"/>
            <w:vAlign w:val="center"/>
          </w:tcPr>
          <w:p>
            <w:pPr>
              <w:spacing w:line="400" w:lineRule="exact"/>
              <w:jc w:val="center"/>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供应商名称</w:t>
            </w:r>
          </w:p>
        </w:tc>
        <w:tc>
          <w:tcPr>
            <w:tcW w:w="7807" w:type="dxa"/>
            <w:gridSpan w:val="3"/>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1210" w:type="dxa"/>
            <w:vMerge w:val="restart"/>
            <w:shd w:val="clear" w:color="auto" w:fill="FFFFFF"/>
            <w:noWrap w:val="0"/>
            <w:vAlign w:val="center"/>
          </w:tcPr>
          <w:p>
            <w:pPr>
              <w:spacing w:line="400" w:lineRule="exact"/>
              <w:jc w:val="center"/>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法定代表人</w:t>
            </w: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姓名</w:t>
            </w: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职务</w:t>
            </w:r>
          </w:p>
        </w:tc>
        <w:tc>
          <w:tcPr>
            <w:tcW w:w="2065"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1210" w:type="dxa"/>
            <w:vMerge w:val="continue"/>
            <w:shd w:val="clear" w:color="auto" w:fill="FFFFFF"/>
            <w:noWrap w:val="0"/>
            <w:vAlign w:val="center"/>
          </w:tcPr>
          <w:p>
            <w:pPr>
              <w:rPr>
                <w:color w:val="auto"/>
                <w:highlight w:val="none"/>
              </w:rPr>
            </w:pP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c>
          <w:tcPr>
            <w:tcW w:w="2065"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210" w:type="dxa"/>
            <w:vMerge w:val="restart"/>
            <w:shd w:val="clear" w:color="auto" w:fill="FFFFFF"/>
            <w:noWrap w:val="0"/>
            <w:vAlign w:val="center"/>
          </w:tcPr>
          <w:p>
            <w:pPr>
              <w:spacing w:line="400" w:lineRule="exact"/>
              <w:jc w:val="center"/>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授权代表</w:t>
            </w: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姓名</w:t>
            </w: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职务</w:t>
            </w:r>
          </w:p>
        </w:tc>
        <w:tc>
          <w:tcPr>
            <w:tcW w:w="2065"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210" w:type="dxa"/>
            <w:vMerge w:val="continue"/>
            <w:shd w:val="clear" w:color="auto" w:fill="FFFFFF"/>
            <w:noWrap w:val="0"/>
            <w:vAlign w:val="center"/>
          </w:tcPr>
          <w:p>
            <w:pPr>
              <w:rPr>
                <w:color w:val="auto"/>
                <w:highlight w:val="none"/>
              </w:rPr>
            </w:pP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c>
          <w:tcPr>
            <w:tcW w:w="2065"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0" w:type="dxa"/>
            <w:shd w:val="clear" w:color="auto" w:fill="FFFFFF"/>
            <w:noWrap w:val="0"/>
            <w:vAlign w:val="center"/>
          </w:tcPr>
          <w:p>
            <w:pPr>
              <w:spacing w:line="400" w:lineRule="exact"/>
              <w:jc w:val="center"/>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公司地址</w:t>
            </w:r>
          </w:p>
        </w:tc>
        <w:tc>
          <w:tcPr>
            <w:tcW w:w="7807" w:type="dxa"/>
            <w:gridSpan w:val="3"/>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p>
            <w:pPr>
              <w:pStyle w:val="2"/>
              <w:rPr>
                <w:color w:val="auto"/>
                <w:highlight w:val="none"/>
              </w:rPr>
            </w:pPr>
          </w:p>
          <w:p>
            <w:pPr>
              <w:rPr>
                <w:color w:val="auto"/>
                <w:highlight w:val="none"/>
              </w:rPr>
            </w:pPr>
          </w:p>
          <w:p>
            <w:pPr>
              <w:pStyle w:val="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210" w:type="dxa"/>
            <w:shd w:val="clear" w:color="auto" w:fill="FFFFFF"/>
            <w:noWrap w:val="0"/>
            <w:vAlign w:val="center"/>
          </w:tcPr>
          <w:p>
            <w:pPr>
              <w:spacing w:line="400" w:lineRule="exact"/>
              <w:jc w:val="center"/>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邮箱</w:t>
            </w:r>
          </w:p>
        </w:tc>
        <w:tc>
          <w:tcPr>
            <w:tcW w:w="7807" w:type="dxa"/>
            <w:gridSpan w:val="3"/>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210"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报名有关说明</w:t>
            </w:r>
          </w:p>
        </w:tc>
        <w:tc>
          <w:tcPr>
            <w:tcW w:w="7807" w:type="dxa"/>
            <w:gridSpan w:val="3"/>
            <w:shd w:val="clear" w:color="auto" w:fill="FFFFFF"/>
            <w:noWrap w:val="0"/>
            <w:vAlign w:val="center"/>
          </w:tcPr>
          <w:p>
            <w:pPr>
              <w:spacing w:line="540" w:lineRule="exact"/>
              <w:ind w:firstLine="420"/>
              <w:jc w:val="lef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我司报名参加香港国际美酒展团组行程与地接综合保障服务</w:t>
            </w:r>
            <w:r>
              <w:rPr>
                <w:rFonts w:hint="eastAsia" w:ascii="仿宋_GB2312" w:hAnsi="Calibri" w:eastAsia="仿宋_GB2312" w:cs="仿宋_GB2312"/>
                <w:bCs w:val="0"/>
                <w:color w:val="auto"/>
                <w:sz w:val="32"/>
                <w:szCs w:val="32"/>
                <w:highlight w:val="none"/>
                <w:lang w:val="zh-TW" w:eastAsia="zh-TW"/>
              </w:rPr>
              <w:t>项目</w:t>
            </w:r>
            <w:r>
              <w:rPr>
                <w:rFonts w:hint="eastAsia" w:ascii="仿宋_GB2312" w:eastAsia="仿宋_GB2312" w:cs="仿宋_GB2312"/>
                <w:color w:val="auto"/>
                <w:sz w:val="30"/>
                <w:szCs w:val="30"/>
                <w:highlight w:val="none"/>
                <w:lang w:bidi="ar-SA"/>
              </w:rPr>
              <w:t>，按照要求准时提交响应文件。</w:t>
            </w:r>
          </w:p>
          <w:p>
            <w:pPr>
              <w:spacing w:line="400" w:lineRule="exact"/>
              <w:ind w:firstLine="600" w:firstLineChars="200"/>
              <w:rPr>
                <w:rFonts w:hint="eastAsia" w:ascii="仿宋_GB2312" w:eastAsia="仿宋_GB2312" w:cs="仿宋_GB2312"/>
                <w:color w:val="auto"/>
                <w:sz w:val="30"/>
                <w:szCs w:val="30"/>
                <w:highlight w:val="none"/>
                <w:lang w:bidi="ar-SA"/>
              </w:rPr>
            </w:pPr>
          </w:p>
          <w:p>
            <w:pPr>
              <w:pStyle w:val="2"/>
              <w:rPr>
                <w:color w:val="auto"/>
                <w:highlight w:val="none"/>
              </w:rPr>
            </w:pPr>
          </w:p>
          <w:p>
            <w:pPr>
              <w:rPr>
                <w:color w:val="auto"/>
                <w:highlight w:val="none"/>
              </w:rPr>
            </w:pPr>
          </w:p>
          <w:p>
            <w:pPr>
              <w:pStyle w:val="2"/>
              <w:rPr>
                <w:color w:val="auto"/>
                <w:highlight w:val="none"/>
              </w:rPr>
            </w:pPr>
          </w:p>
          <w:p>
            <w:pPr>
              <w:spacing w:line="400" w:lineRule="exact"/>
              <w:ind w:firstLine="600" w:firstLineChars="200"/>
              <w:rPr>
                <w:rFonts w:hint="eastAsia" w:ascii="仿宋_GB2312" w:eastAsia="仿宋_GB2312" w:cs="仿宋_GB2312"/>
                <w:color w:val="auto"/>
                <w:sz w:val="30"/>
                <w:szCs w:val="30"/>
                <w:highlight w:val="none"/>
                <w:lang w:bidi="ar-SA"/>
              </w:rPr>
            </w:pPr>
          </w:p>
          <w:p>
            <w:pPr>
              <w:wordWrap w:val="0"/>
              <w:spacing w:line="400" w:lineRule="exact"/>
              <w:ind w:firstLine="600" w:firstLineChars="200"/>
              <w:jc w:val="righ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 xml:space="preserve">（盖章）   </w:t>
            </w:r>
          </w:p>
          <w:p>
            <w:pPr>
              <w:spacing w:line="400" w:lineRule="exact"/>
              <w:ind w:firstLine="1500" w:firstLineChars="500"/>
              <w:jc w:val="righ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 xml:space="preserve">年   月   日    </w:t>
            </w:r>
          </w:p>
        </w:tc>
      </w:tr>
    </w:tbl>
    <w:p>
      <w:pPr>
        <w:spacing w:line="540" w:lineRule="exact"/>
        <w:ind w:firstLine="640"/>
        <w:rPr>
          <w:rFonts w:hint="eastAsia" w:ascii="黑体" w:eastAsia="黑体" w:cs="黑体"/>
          <w:color w:val="auto"/>
          <w:sz w:val="32"/>
          <w:szCs w:val="32"/>
          <w:highlight w:val="none"/>
          <w:lang w:bidi="ar-SA"/>
        </w:rPr>
      </w:pPr>
    </w:p>
    <w:p>
      <w:pPr>
        <w:widowControl/>
        <w:spacing w:line="600" w:lineRule="exact"/>
        <w:ind w:firstLine="645"/>
        <w:jc w:val="center"/>
        <w:rPr>
          <w:rFonts w:hint="eastAsia" w:ascii="黑体" w:eastAsia="黑体" w:cs="黑体"/>
          <w:color w:val="auto"/>
          <w:sz w:val="40"/>
          <w:szCs w:val="40"/>
          <w:highlight w:val="none"/>
          <w:lang w:val="zh-TW" w:eastAsia="zh-TW" w:bidi="ar-SA"/>
        </w:rPr>
      </w:pPr>
    </w:p>
    <w:p>
      <w:pPr>
        <w:widowControl/>
        <w:spacing w:line="600" w:lineRule="exact"/>
        <w:ind w:firstLine="645"/>
        <w:jc w:val="center"/>
        <w:rPr>
          <w:rFonts w:hint="eastAsia" w:ascii="黑体" w:eastAsia="黑体" w:cs="黑体"/>
          <w:color w:val="auto"/>
          <w:sz w:val="40"/>
          <w:szCs w:val="40"/>
          <w:highlight w:val="none"/>
          <w:lang w:val="zh-TW" w:eastAsia="zh-TW" w:bidi="ar-SA"/>
        </w:rPr>
      </w:pPr>
    </w:p>
    <w:p>
      <w:pPr>
        <w:widowControl/>
        <w:spacing w:line="600" w:lineRule="exact"/>
        <w:ind w:firstLine="645"/>
        <w:jc w:val="center"/>
        <w:rPr>
          <w:rFonts w:hint="eastAsia" w:ascii="黑体" w:eastAsia="黑体" w:cs="黑体"/>
          <w:color w:val="auto"/>
          <w:sz w:val="40"/>
          <w:szCs w:val="40"/>
          <w:highlight w:val="none"/>
          <w:lang w:val="zh-TW" w:eastAsia="zh-TW" w:bidi="ar-SA"/>
        </w:rPr>
      </w:pPr>
    </w:p>
    <w:p>
      <w:pPr>
        <w:widowControl/>
        <w:spacing w:line="600" w:lineRule="exact"/>
        <w:ind w:firstLine="645"/>
        <w:jc w:val="center"/>
        <w:rPr>
          <w:rFonts w:hint="eastAsia" w:ascii="黑体" w:eastAsia="黑体" w:cs="黑体"/>
          <w:color w:val="auto"/>
          <w:sz w:val="40"/>
          <w:szCs w:val="40"/>
          <w:highlight w:val="none"/>
          <w:lang w:val="zh-TW" w:eastAsia="zh-TW" w:bidi="ar-SA"/>
        </w:rPr>
        <w:sectPr>
          <w:headerReference r:id="rId3" w:type="default"/>
          <w:footerReference r:id="rId4" w:type="default"/>
          <w:pgSz w:w="11900" w:h="16840"/>
          <w:pgMar w:top="1440" w:right="1800" w:bottom="1440" w:left="1800" w:header="851" w:footer="992" w:gutter="0"/>
          <w:pgNumType w:fmt="numberInDash"/>
          <w:cols w:space="720" w:num="1"/>
          <w:docGrid w:linePitch="285" w:charSpace="0"/>
        </w:sectPr>
      </w:pPr>
    </w:p>
    <w:p>
      <w:pPr>
        <w:ind w:firstLine="880" w:firstLineChars="200"/>
        <w:jc w:val="center"/>
        <w:rPr>
          <w:rFonts w:hint="eastAsia" w:ascii="方正小标宋_GBK" w:eastAsia="方正小标宋_GBK" w:cs="方正小标宋_GBK"/>
          <w:bCs/>
          <w:color w:val="auto"/>
          <w:sz w:val="44"/>
          <w:szCs w:val="44"/>
          <w:highlight w:val="none"/>
          <w:lang w:bidi="ar-SA"/>
        </w:rPr>
      </w:pPr>
    </w:p>
    <w:p>
      <w:pPr>
        <w:jc w:val="center"/>
        <w:rPr>
          <w:rFonts w:hint="eastAsia" w:ascii="方正小标宋_GBK" w:eastAsia="方正小标宋_GBK" w:cs="方正小标宋_GBK"/>
          <w:bCs/>
          <w:color w:val="auto"/>
          <w:sz w:val="44"/>
          <w:szCs w:val="44"/>
          <w:highlight w:val="none"/>
          <w:lang w:bidi="ar-SA"/>
        </w:rPr>
      </w:pPr>
      <w:r>
        <w:rPr>
          <w:rFonts w:hint="eastAsia" w:ascii="方正小标宋_GBK" w:eastAsia="方正小标宋_GBK" w:cs="方正小标宋_GBK"/>
          <w:bCs/>
          <w:color w:val="auto"/>
          <w:sz w:val="44"/>
          <w:szCs w:val="44"/>
          <w:highlight w:val="none"/>
          <w:lang w:bidi="ar-SA"/>
        </w:rPr>
        <w:t xml:space="preserve">第二部分 </w:t>
      </w:r>
      <w:r>
        <w:rPr>
          <w:rFonts w:hint="eastAsia" w:ascii="方正小标宋_GBK" w:eastAsia="方正小标宋_GBK" w:cs="方正小标宋_GBK"/>
          <w:bCs/>
          <w:color w:val="auto"/>
          <w:sz w:val="44"/>
          <w:szCs w:val="44"/>
          <w:highlight w:val="none"/>
          <w:lang w:val="en-US" w:eastAsia="zh-CN" w:bidi="ar-SA"/>
        </w:rPr>
        <w:t xml:space="preserve"> </w:t>
      </w:r>
      <w:r>
        <w:rPr>
          <w:rFonts w:hint="eastAsia" w:ascii="方正小标宋_GBK" w:eastAsia="方正小标宋_GBK" w:cs="方正小标宋_GBK"/>
          <w:bCs/>
          <w:color w:val="auto"/>
          <w:sz w:val="44"/>
          <w:szCs w:val="44"/>
          <w:highlight w:val="none"/>
          <w:lang w:bidi="ar-SA"/>
        </w:rPr>
        <w:t>供应商须知</w:t>
      </w:r>
    </w:p>
    <w:p>
      <w:pPr>
        <w:ind w:firstLine="640" w:firstLineChars="200"/>
        <w:rPr>
          <w:rFonts w:hint="eastAsia" w:ascii="黑体" w:eastAsia="黑体" w:cs="黑体"/>
          <w:bCs/>
          <w:color w:val="auto"/>
          <w:sz w:val="32"/>
          <w:szCs w:val="32"/>
          <w:highlight w:val="none"/>
          <w:lang w:bidi="ar-SA"/>
        </w:rPr>
      </w:pPr>
    </w:p>
    <w:p>
      <w:pPr>
        <w:spacing w:line="600" w:lineRule="exact"/>
        <w:ind w:firstLine="640" w:firstLineChars="200"/>
        <w:rPr>
          <w:rFonts w:hint="eastAsia" w:ascii="黑体" w:eastAsia="黑体" w:cs="黑体"/>
          <w:color w:val="auto"/>
          <w:sz w:val="32"/>
          <w:szCs w:val="32"/>
          <w:highlight w:val="none"/>
          <w:lang w:bidi="ar-SA"/>
        </w:rPr>
      </w:pPr>
      <w:r>
        <w:rPr>
          <w:rFonts w:hint="eastAsia" w:ascii="黑体" w:eastAsia="黑体" w:cs="黑体"/>
          <w:color w:val="auto"/>
          <w:sz w:val="32"/>
          <w:szCs w:val="32"/>
          <w:highlight w:val="none"/>
          <w:lang w:bidi="ar-SA"/>
        </w:rPr>
        <w:t>一、经费预算</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480" w:firstLineChars="150"/>
        <w:textAlignment w:val="auto"/>
        <w:rPr>
          <w:rFonts w:hint="eastAsia" w:ascii="Times New Roman" w:hAnsi="Times New Roman" w:eastAsia="仿宋_GB2312" w:cs="Times New Roman"/>
          <w:sz w:val="32"/>
          <w:szCs w:val="32"/>
        </w:rPr>
      </w:pPr>
      <w:r>
        <w:rPr>
          <w:rFonts w:hint="eastAsia" w:ascii="仿宋_GB2312" w:hAnsi="仿宋_GB2312" w:eastAsia="仿宋_GB2312" w:cs="仿宋_GB2312"/>
          <w:sz w:val="32"/>
          <w:szCs w:val="32"/>
        </w:rPr>
        <w:t>不高于</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00元人民币/人</w:t>
      </w:r>
      <w:r>
        <w:rPr>
          <w:rFonts w:ascii="Times New Roman" w:hAnsi="Times New Roman" w:eastAsia="仿宋_GB2312"/>
          <w:sz w:val="32"/>
          <w:szCs w:val="32"/>
          <w:highlight w:val="none"/>
        </w:rPr>
        <w:t>。</w:t>
      </w:r>
    </w:p>
    <w:p>
      <w:pPr>
        <w:spacing w:line="600" w:lineRule="exact"/>
        <w:ind w:firstLine="640" w:firstLineChars="200"/>
        <w:rPr>
          <w:rFonts w:hint="eastAsia" w:ascii="黑体" w:eastAsia="黑体" w:cs="黑体"/>
          <w:color w:val="auto"/>
          <w:sz w:val="32"/>
          <w:szCs w:val="32"/>
          <w:highlight w:val="none"/>
          <w:lang w:bidi="ar-SA"/>
        </w:rPr>
      </w:pPr>
      <w:r>
        <w:rPr>
          <w:rFonts w:hint="eastAsia" w:ascii="黑体" w:eastAsia="黑体" w:cs="黑体"/>
          <w:color w:val="auto"/>
          <w:sz w:val="32"/>
          <w:szCs w:val="32"/>
          <w:highlight w:val="none"/>
          <w:lang w:bidi="ar-SA"/>
        </w:rPr>
        <w:t>二、采购方式</w:t>
      </w:r>
    </w:p>
    <w:p>
      <w:pPr>
        <w:spacing w:line="600" w:lineRule="exact"/>
        <w:ind w:firstLine="640" w:firstLineChars="200"/>
        <w:rPr>
          <w:rStyle w:val="16"/>
          <w:rFonts w:hint="eastAsia" w:ascii="仿宋_GB2312" w:eastAsia="仿宋_GB2312" w:cs="仿宋_GB2312"/>
          <w:color w:val="auto"/>
          <w:sz w:val="32"/>
          <w:szCs w:val="32"/>
          <w:highlight w:val="none"/>
          <w:lang w:bidi="ar-SA"/>
        </w:rPr>
      </w:pPr>
      <w:r>
        <w:rPr>
          <w:rStyle w:val="16"/>
          <w:rFonts w:hint="eastAsia" w:ascii="仿宋_GB2312" w:eastAsia="仿宋_GB2312" w:cs="仿宋_GB2312"/>
          <w:color w:val="auto"/>
          <w:sz w:val="32"/>
          <w:szCs w:val="32"/>
          <w:highlight w:val="none"/>
          <w:lang w:bidi="ar-SA"/>
        </w:rPr>
        <w:t>综合比选。</w:t>
      </w:r>
    </w:p>
    <w:p>
      <w:pPr>
        <w:spacing w:line="560" w:lineRule="exact"/>
        <w:ind w:firstLine="640" w:firstLineChars="200"/>
        <w:rPr>
          <w:rFonts w:hint="eastAsia" w:ascii="黑体" w:eastAsia="黑体"/>
          <w:color w:val="auto"/>
          <w:sz w:val="32"/>
          <w:szCs w:val="32"/>
          <w:highlight w:val="none"/>
        </w:rPr>
      </w:pPr>
      <w:r>
        <w:rPr>
          <w:rFonts w:hint="eastAsia" w:ascii="黑体" w:eastAsia="黑体"/>
          <w:color w:val="auto"/>
          <w:sz w:val="32"/>
          <w:szCs w:val="32"/>
          <w:highlight w:val="none"/>
          <w:lang w:eastAsia="zh-CN"/>
        </w:rPr>
        <w:t>三</w:t>
      </w:r>
      <w:r>
        <w:rPr>
          <w:rFonts w:hint="eastAsia" w:ascii="黑体" w:eastAsia="黑体"/>
          <w:color w:val="auto"/>
          <w:sz w:val="32"/>
          <w:szCs w:val="32"/>
          <w:highlight w:val="none"/>
        </w:rPr>
        <w:t>、服务商资质要求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（一）符合《中华人民共和国政府采购法》第22条的规定；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（二）具有良好的信誉，近三年合同执行中无不良记录。</w:t>
      </w:r>
    </w:p>
    <w:p>
      <w:pPr>
        <w:pStyle w:val="2"/>
        <w:keepNext w:val="0"/>
        <w:keepLines w:val="0"/>
        <w:pageBreakBefore w:val="0"/>
        <w:widowControl w:val="0"/>
        <w:kinsoku/>
        <w:wordWrap/>
        <w:overflowPunct/>
        <w:topLinePunct w:val="0"/>
        <w:autoSpaceDE/>
        <w:autoSpaceDN/>
        <w:adjustRightInd/>
        <w:snapToGrid/>
        <w:spacing w:after="0" w:line="560" w:lineRule="exact"/>
        <w:ind w:left="0" w:firstLine="640" w:firstLineChars="200"/>
        <w:rPr>
          <w:rFonts w:hint="eastAsia" w:ascii="黑体" w:eastAsia="黑体"/>
          <w:color w:val="auto"/>
          <w:sz w:val="32"/>
          <w:szCs w:val="32"/>
          <w:highlight w:val="none"/>
        </w:rPr>
      </w:pPr>
      <w:r>
        <w:rPr>
          <w:rFonts w:hint="eastAsia" w:ascii="黑体" w:eastAsia="黑体"/>
          <w:color w:val="auto"/>
          <w:sz w:val="32"/>
          <w:szCs w:val="32"/>
          <w:highlight w:val="none"/>
          <w:lang w:eastAsia="zh-CN"/>
        </w:rPr>
        <w:t>四</w:t>
      </w:r>
      <w:r>
        <w:rPr>
          <w:rFonts w:hint="eastAsia" w:ascii="黑体" w:eastAsia="黑体"/>
          <w:color w:val="auto"/>
          <w:sz w:val="32"/>
          <w:szCs w:val="32"/>
          <w:highlight w:val="none"/>
        </w:rPr>
        <w:t>、采购服务参数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团组行程</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成都</w:t>
      </w:r>
      <w:r>
        <w:rPr>
          <w:rFonts w:hint="eastAsia" w:ascii="仿宋_GB2312" w:hAnsi="仿宋_GB2312" w:eastAsia="仿宋_GB2312" w:cs="仿宋_GB2312"/>
          <w:sz w:val="32"/>
          <w:szCs w:val="32"/>
        </w:rPr>
        <w:t>-香港-</w:t>
      </w:r>
      <w:r>
        <w:rPr>
          <w:rFonts w:ascii="仿宋_GB2312" w:hAnsi="仿宋_GB2312" w:eastAsia="仿宋_GB2312" w:cs="仿宋_GB2312"/>
          <w:sz w:val="32"/>
          <w:szCs w:val="32"/>
        </w:rPr>
        <w:t>成都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全程时间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2023年11月2日至6日，共5天。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服务内容：全程</w:t>
      </w:r>
      <w:r>
        <w:rPr>
          <w:rFonts w:hint="eastAsia" w:ascii="仿宋_GB2312" w:hAnsi="仿宋_GB2312" w:eastAsia="仿宋_GB2312" w:cs="仿宋_GB2312"/>
          <w:sz w:val="32"/>
          <w:szCs w:val="32"/>
          <w:lang w:eastAsia="zh-CN"/>
        </w:rPr>
        <w:t>交通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食</w:t>
      </w:r>
      <w:r>
        <w:rPr>
          <w:rFonts w:hint="eastAsia" w:ascii="仿宋_GB2312" w:hAnsi="仿宋_GB2312" w:eastAsia="仿宋_GB2312" w:cs="仿宋_GB2312"/>
          <w:sz w:val="32"/>
          <w:szCs w:val="32"/>
        </w:rPr>
        <w:t>宿。</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黑体" w:hAnsi="黑体" w:eastAsia="黑体"/>
          <w:sz w:val="32"/>
          <w:szCs w:val="32"/>
          <w:lang w:val="en-US" w:eastAsia="zh-CN"/>
        </w:rPr>
        <w:t>4.</w:t>
      </w:r>
      <w:r>
        <w:rPr>
          <w:rFonts w:hint="eastAsia" w:ascii="黑体" w:hAnsi="黑体" w:eastAsia="黑体"/>
          <w:sz w:val="32"/>
          <w:szCs w:val="32"/>
        </w:rPr>
        <w:t>付款方式：</w:t>
      </w:r>
      <w:r>
        <w:rPr>
          <w:rFonts w:hint="eastAsia" w:ascii="仿宋_GB2312" w:hAnsi="仿宋_GB2312" w:eastAsia="仿宋_GB2312" w:cs="仿宋_GB2312"/>
          <w:sz w:val="32"/>
          <w:szCs w:val="32"/>
        </w:rPr>
        <w:t>以合同约定为准</w:t>
      </w:r>
      <w:r>
        <w:rPr>
          <w:rFonts w:hint="eastAsia" w:ascii="仿宋_GB2312" w:hAnsi="仿宋_GB2312" w:eastAsia="仿宋_GB2312" w:cs="仿宋_GB2312"/>
          <w:sz w:val="32"/>
          <w:szCs w:val="32"/>
          <w:lang w:eastAsia="zh-CN"/>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五、其他要求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如因政策等不可抗力原因，</w:t>
      </w:r>
      <w:r>
        <w:rPr>
          <w:rFonts w:ascii="仿宋_GB2312" w:eastAsia="仿宋_GB2312"/>
          <w:sz w:val="32"/>
          <w:szCs w:val="32"/>
        </w:rPr>
        <w:t>活动</w:t>
      </w:r>
      <w:r>
        <w:rPr>
          <w:rFonts w:hint="eastAsia" w:ascii="仿宋_GB2312" w:eastAsia="仿宋_GB2312"/>
          <w:sz w:val="32"/>
          <w:szCs w:val="32"/>
        </w:rPr>
        <w:t>时间有调整，服务时间顺势</w:t>
      </w:r>
      <w:r>
        <w:rPr>
          <w:rFonts w:ascii="仿宋_GB2312" w:eastAsia="仿宋_GB2312"/>
          <w:sz w:val="32"/>
          <w:szCs w:val="32"/>
        </w:rPr>
        <w:t>调整</w:t>
      </w:r>
      <w:r>
        <w:rPr>
          <w:rFonts w:hint="eastAsia"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六、验收方法</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验收小组通过酒店、交通等服务对整体进行评估验收，并形成验收报告。</w:t>
      </w:r>
    </w:p>
    <w:p>
      <w:pPr>
        <w:spacing w:line="600" w:lineRule="exact"/>
        <w:ind w:firstLine="640"/>
        <w:jc w:val="left"/>
        <w:rPr>
          <w:rFonts w:ascii="Times New Roman" w:hAnsi="Times New Roman" w:eastAsia="Times New Roman"/>
          <w:color w:val="auto"/>
          <w:kern w:val="0"/>
          <w:sz w:val="32"/>
          <w:szCs w:val="32"/>
          <w:highlight w:val="none"/>
          <w:lang w:val="zh-TW" w:eastAsia="zh-TW"/>
        </w:rPr>
      </w:pPr>
      <w:r>
        <w:rPr>
          <w:rFonts w:hint="eastAsia" w:ascii="黑体" w:eastAsia="黑体" w:cs="黑体"/>
          <w:color w:val="auto"/>
          <w:kern w:val="0"/>
          <w:sz w:val="32"/>
          <w:szCs w:val="32"/>
          <w:highlight w:val="none"/>
          <w:lang w:val="zh-TW" w:eastAsia="zh-CN" w:bidi="ar-SA"/>
        </w:rPr>
        <w:t>七</w:t>
      </w:r>
      <w:r>
        <w:rPr>
          <w:rFonts w:hint="eastAsia" w:ascii="黑体" w:eastAsia="黑体" w:cs="黑体"/>
          <w:color w:val="auto"/>
          <w:kern w:val="0"/>
          <w:sz w:val="32"/>
          <w:szCs w:val="32"/>
          <w:highlight w:val="none"/>
          <w:lang w:val="zh-TW" w:eastAsia="zh-TW" w:bidi="ar-SA"/>
        </w:rPr>
        <w:t>、供应商递交响应文件的主要内容</w:t>
      </w:r>
    </w:p>
    <w:p>
      <w:pPr>
        <w:spacing w:line="560" w:lineRule="exact"/>
        <w:ind w:firstLine="640"/>
        <w:rPr>
          <w:rFonts w:hint="eastAsia" w:ascii="仿宋_GB2312" w:eastAsia="仿宋_GB2312" w:cs="仿宋_GB2312"/>
          <w:color w:val="auto"/>
          <w:kern w:val="0"/>
          <w:sz w:val="32"/>
          <w:szCs w:val="32"/>
          <w:highlight w:val="none"/>
          <w:lang w:bidi="ar-SA"/>
        </w:rPr>
      </w:pPr>
      <w:r>
        <w:rPr>
          <w:rFonts w:hint="eastAsia" w:ascii="仿宋_GB2312" w:eastAsia="仿宋_GB2312" w:cs="仿宋_GB2312"/>
          <w:color w:val="auto"/>
          <w:kern w:val="0"/>
          <w:sz w:val="32"/>
          <w:szCs w:val="32"/>
          <w:highlight w:val="none"/>
          <w:lang w:val="zh-TW" w:eastAsia="zh-TW" w:bidi="ar-SA"/>
        </w:rPr>
        <w:t>1.响应文件封面</w:t>
      </w:r>
      <w:r>
        <w:rPr>
          <w:rFonts w:hint="eastAsia" w:ascii="仿宋_GB2312" w:eastAsia="仿宋_GB2312" w:cs="仿宋_GB2312"/>
          <w:color w:val="auto"/>
          <w:kern w:val="0"/>
          <w:sz w:val="32"/>
          <w:szCs w:val="32"/>
          <w:highlight w:val="none"/>
          <w:lang w:bidi="ar-SA"/>
        </w:rPr>
        <w:t>;</w:t>
      </w:r>
    </w:p>
    <w:p>
      <w:pPr>
        <w:spacing w:line="560" w:lineRule="exact"/>
        <w:ind w:firstLine="640"/>
        <w:rPr>
          <w:rFonts w:hint="eastAsia" w:ascii="仿宋_GB2312" w:eastAsia="仿宋_GB2312" w:cs="仿宋_GB2312"/>
          <w:color w:val="auto"/>
          <w:kern w:val="0"/>
          <w:sz w:val="32"/>
          <w:szCs w:val="32"/>
          <w:highlight w:val="none"/>
          <w:lang w:bidi="ar-SA"/>
        </w:rPr>
      </w:pPr>
      <w:r>
        <w:rPr>
          <w:rFonts w:hint="eastAsia" w:ascii="仿宋_GB2312" w:eastAsia="仿宋_GB2312" w:cs="仿宋_GB2312"/>
          <w:color w:val="auto"/>
          <w:kern w:val="0"/>
          <w:sz w:val="32"/>
          <w:szCs w:val="32"/>
          <w:highlight w:val="none"/>
          <w:lang w:bidi="ar-SA"/>
        </w:rPr>
        <w:t>2</w:t>
      </w:r>
      <w:r>
        <w:rPr>
          <w:rFonts w:hint="eastAsia" w:ascii="仿宋_GB2312" w:eastAsia="仿宋_GB2312" w:cs="仿宋_GB2312"/>
          <w:color w:val="auto"/>
          <w:kern w:val="0"/>
          <w:sz w:val="32"/>
          <w:szCs w:val="32"/>
          <w:highlight w:val="none"/>
          <w:lang w:val="zh-TW" w:eastAsia="zh-TW" w:bidi="ar-SA"/>
        </w:rPr>
        <w:t>.法定代表人授权书；</w:t>
      </w:r>
    </w:p>
    <w:p>
      <w:pPr>
        <w:spacing w:line="560" w:lineRule="exact"/>
        <w:ind w:firstLine="640"/>
        <w:rPr>
          <w:rFonts w:hint="eastAsia" w:ascii="仿宋_GB2312" w:eastAsia="仿宋_GB2312" w:cs="仿宋_GB2312"/>
          <w:color w:val="auto"/>
          <w:kern w:val="0"/>
          <w:sz w:val="32"/>
          <w:szCs w:val="32"/>
          <w:highlight w:val="none"/>
          <w:lang w:bidi="ar-SA"/>
        </w:rPr>
      </w:pPr>
      <w:r>
        <w:rPr>
          <w:rFonts w:hint="eastAsia" w:ascii="仿宋_GB2312" w:eastAsia="仿宋_GB2312" w:cs="仿宋_GB2312"/>
          <w:color w:val="auto"/>
          <w:kern w:val="0"/>
          <w:sz w:val="32"/>
          <w:szCs w:val="32"/>
          <w:highlight w:val="none"/>
          <w:lang w:bidi="ar-SA"/>
        </w:rPr>
        <w:t>3</w:t>
      </w:r>
      <w:r>
        <w:rPr>
          <w:rFonts w:hint="eastAsia" w:ascii="仿宋_GB2312" w:eastAsia="仿宋_GB2312" w:cs="仿宋_GB2312"/>
          <w:color w:val="auto"/>
          <w:kern w:val="0"/>
          <w:sz w:val="32"/>
          <w:szCs w:val="32"/>
          <w:highlight w:val="none"/>
          <w:lang w:val="zh-TW" w:eastAsia="zh-TW" w:bidi="ar-SA"/>
        </w:rPr>
        <w:t>.</w:t>
      </w:r>
      <w:r>
        <w:rPr>
          <w:rFonts w:hint="eastAsia" w:ascii="仿宋_GB2312" w:eastAsia="仿宋_GB2312" w:cs="仿宋_GB2312"/>
          <w:color w:val="auto"/>
          <w:sz w:val="32"/>
          <w:szCs w:val="32"/>
          <w:highlight w:val="none"/>
          <w:lang w:bidi="ar-SA"/>
        </w:rPr>
        <w:t>报价明细表（需对采购服务内容分项报价并计算总价）</w:t>
      </w:r>
      <w:r>
        <w:rPr>
          <w:rFonts w:hint="eastAsia" w:ascii="仿宋_GB2312" w:eastAsia="仿宋_GB2312" w:cs="仿宋_GB2312"/>
          <w:color w:val="auto"/>
          <w:kern w:val="0"/>
          <w:sz w:val="32"/>
          <w:szCs w:val="32"/>
          <w:highlight w:val="none"/>
          <w:lang w:bidi="ar-SA"/>
        </w:rPr>
        <w:t>;</w:t>
      </w:r>
    </w:p>
    <w:p>
      <w:pPr>
        <w:spacing w:line="560" w:lineRule="exact"/>
        <w:ind w:firstLine="640"/>
        <w:rPr>
          <w:rFonts w:hint="eastAsia" w:ascii="仿宋_GB2312" w:eastAsia="仿宋_GB2312" w:cs="仿宋_GB2312"/>
          <w:color w:val="auto"/>
          <w:sz w:val="32"/>
          <w:szCs w:val="32"/>
          <w:highlight w:val="none"/>
          <w:lang w:val="zh-TW" w:eastAsia="zh-TW" w:bidi="ar-SA"/>
        </w:rPr>
      </w:pPr>
      <w:r>
        <w:rPr>
          <w:rFonts w:hint="eastAsia" w:ascii="仿宋_GB2312" w:eastAsia="仿宋_GB2312" w:cs="仿宋_GB2312"/>
          <w:color w:val="auto"/>
          <w:sz w:val="32"/>
          <w:szCs w:val="32"/>
          <w:highlight w:val="none"/>
          <w:lang w:bidi="ar-SA"/>
        </w:rPr>
        <w:t>4</w:t>
      </w:r>
      <w:r>
        <w:rPr>
          <w:rFonts w:hint="eastAsia" w:ascii="仿宋_GB2312" w:eastAsia="仿宋_GB2312" w:cs="仿宋_GB2312"/>
          <w:color w:val="auto"/>
          <w:sz w:val="32"/>
          <w:szCs w:val="32"/>
          <w:highlight w:val="none"/>
          <w:lang w:val="zh-TW" w:eastAsia="zh-TW" w:bidi="ar-SA"/>
        </w:rPr>
        <w:t>.</w:t>
      </w:r>
      <w:r>
        <w:rPr>
          <w:rFonts w:hint="eastAsia" w:ascii="仿宋_GB2312" w:eastAsia="仿宋_GB2312" w:cs="仿宋_GB2312"/>
          <w:color w:val="auto"/>
          <w:kern w:val="0"/>
          <w:sz w:val="32"/>
          <w:szCs w:val="32"/>
          <w:highlight w:val="none"/>
          <w:lang w:val="zh-TW" w:eastAsia="zh-TW" w:bidi="ar-SA"/>
        </w:rPr>
        <w:t>营业执照等资质证件</w:t>
      </w:r>
      <w:r>
        <w:rPr>
          <w:rFonts w:hint="eastAsia" w:ascii="仿宋_GB2312" w:eastAsia="仿宋_GB2312" w:cs="仿宋_GB2312"/>
          <w:color w:val="auto"/>
          <w:sz w:val="32"/>
          <w:szCs w:val="32"/>
          <w:highlight w:val="none"/>
          <w:lang w:val="zh-TW" w:eastAsia="zh-TW" w:bidi="ar-SA"/>
        </w:rPr>
        <w:t>；</w:t>
      </w:r>
      <w:bookmarkStart w:id="0" w:name="_GoBack"/>
      <w:bookmarkEnd w:id="0"/>
    </w:p>
    <w:p>
      <w:pPr>
        <w:spacing w:line="560" w:lineRule="exact"/>
        <w:ind w:firstLine="640"/>
        <w:rPr>
          <w:rFonts w:hint="eastAsia" w:ascii="仿宋_GB2312" w:eastAsia="仿宋_GB2312" w:cs="仿宋_GB2312"/>
          <w:color w:val="auto"/>
          <w:sz w:val="32"/>
          <w:szCs w:val="32"/>
          <w:highlight w:val="none"/>
          <w:lang w:val="zh-TW" w:eastAsia="zh-TW" w:bidi="ar-SA"/>
        </w:rPr>
      </w:pPr>
      <w:r>
        <w:rPr>
          <w:rFonts w:hint="eastAsia" w:ascii="仿宋_GB2312" w:eastAsia="仿宋_GB2312" w:cs="仿宋_GB2312"/>
          <w:color w:val="auto"/>
          <w:sz w:val="32"/>
          <w:szCs w:val="32"/>
          <w:highlight w:val="none"/>
          <w:lang w:bidi="ar-SA"/>
        </w:rPr>
        <w:t>5.</w:t>
      </w:r>
      <w:r>
        <w:rPr>
          <w:rFonts w:hint="eastAsia" w:ascii="仿宋_GB2312" w:eastAsia="仿宋_GB2312" w:cs="仿宋_GB2312"/>
          <w:color w:val="auto"/>
          <w:sz w:val="32"/>
          <w:szCs w:val="32"/>
          <w:highlight w:val="none"/>
          <w:lang w:val="zh-TW" w:eastAsia="zh-TW" w:bidi="ar-SA"/>
        </w:rPr>
        <w:t>服务方案；</w:t>
      </w:r>
    </w:p>
    <w:p>
      <w:pPr>
        <w:spacing w:line="560" w:lineRule="exact"/>
        <w:ind w:firstLine="640" w:firstLineChars="200"/>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bidi="ar-SA"/>
        </w:rPr>
        <w:t>6.针对采购文件“三、服务商资质要求”</w:t>
      </w:r>
      <w:r>
        <w:rPr>
          <w:rFonts w:hint="eastAsia" w:ascii="仿宋_GB2312" w:eastAsia="仿宋_GB2312" w:cs="仿宋_GB2312"/>
          <w:color w:val="auto"/>
          <w:sz w:val="32"/>
          <w:szCs w:val="32"/>
          <w:highlight w:val="none"/>
          <w:lang w:eastAsia="zh-CN" w:bidi="ar-SA"/>
        </w:rPr>
        <w:t>“</w:t>
      </w:r>
      <w:r>
        <w:rPr>
          <w:rFonts w:hint="eastAsia" w:ascii="仿宋_GB2312" w:eastAsia="仿宋_GB2312" w:cs="仿宋_GB2312"/>
          <w:color w:val="auto"/>
          <w:sz w:val="32"/>
          <w:szCs w:val="32"/>
          <w:highlight w:val="none"/>
          <w:lang w:bidi="ar-SA"/>
        </w:rPr>
        <w:t>五、其他要求</w:t>
      </w:r>
      <w:r>
        <w:rPr>
          <w:rFonts w:hint="eastAsia" w:ascii="仿宋_GB2312" w:eastAsia="仿宋_GB2312" w:cs="仿宋_GB2312"/>
          <w:color w:val="auto"/>
          <w:sz w:val="32"/>
          <w:szCs w:val="32"/>
          <w:highlight w:val="none"/>
          <w:lang w:eastAsia="zh-CN" w:bidi="ar-SA"/>
        </w:rPr>
        <w:t>”等</w:t>
      </w:r>
      <w:r>
        <w:rPr>
          <w:rFonts w:hint="eastAsia" w:ascii="仿宋_GB2312" w:eastAsia="仿宋_GB2312" w:cs="仿宋_GB2312"/>
          <w:color w:val="auto"/>
          <w:sz w:val="32"/>
          <w:szCs w:val="32"/>
          <w:highlight w:val="none"/>
          <w:lang w:bidi="ar-SA"/>
        </w:rPr>
        <w:t>提供承诺函等证明材料；</w:t>
      </w:r>
    </w:p>
    <w:p>
      <w:pPr>
        <w:pStyle w:val="2"/>
        <w:spacing w:after="0" w:line="560" w:lineRule="exact"/>
        <w:ind w:firstLine="640" w:firstLineChars="200"/>
        <w:rPr>
          <w:rFonts w:hint="eastAsia" w:ascii="仿宋_GB2312" w:eastAsia="仿宋_GB2312" w:cs="仿宋_GB2312"/>
          <w:color w:val="auto"/>
          <w:highlight w:val="none"/>
          <w:lang w:bidi="ar-SA"/>
        </w:rPr>
      </w:pPr>
      <w:r>
        <w:rPr>
          <w:rFonts w:hint="eastAsia" w:ascii="仿宋_GB2312" w:eastAsia="仿宋_GB2312" w:cs="仿宋_GB2312"/>
          <w:color w:val="auto"/>
          <w:sz w:val="32"/>
          <w:szCs w:val="32"/>
          <w:highlight w:val="none"/>
          <w:lang w:bidi="ar-SA"/>
        </w:rPr>
        <w:t>7.供应商认为需要提交的其他材料。</w:t>
      </w:r>
    </w:p>
    <w:p>
      <w:pPr>
        <w:spacing w:line="600" w:lineRule="exact"/>
        <w:ind w:firstLine="640"/>
        <w:jc w:val="left"/>
        <w:rPr>
          <w:rFonts w:ascii="Times New Roman" w:hAnsi="Times New Roman" w:eastAsia="Times New Roman"/>
          <w:color w:val="auto"/>
          <w:kern w:val="0"/>
          <w:sz w:val="32"/>
          <w:szCs w:val="32"/>
          <w:highlight w:val="none"/>
          <w:lang w:val="zh-TW" w:eastAsia="zh-TW"/>
        </w:rPr>
      </w:pPr>
      <w:r>
        <w:rPr>
          <w:rFonts w:hint="eastAsia" w:ascii="黑体" w:eastAsia="黑体" w:cs="黑体"/>
          <w:color w:val="auto"/>
          <w:kern w:val="0"/>
          <w:sz w:val="32"/>
          <w:szCs w:val="32"/>
          <w:highlight w:val="none"/>
          <w:lang w:val="zh-TW" w:eastAsia="zh-CN" w:bidi="ar-SA"/>
        </w:rPr>
        <w:t>八</w:t>
      </w:r>
      <w:r>
        <w:rPr>
          <w:rFonts w:hint="eastAsia" w:ascii="黑体" w:eastAsia="黑体" w:cs="黑体"/>
          <w:color w:val="auto"/>
          <w:kern w:val="0"/>
          <w:sz w:val="32"/>
          <w:szCs w:val="32"/>
          <w:highlight w:val="none"/>
          <w:lang w:val="zh-TW" w:eastAsia="zh-TW" w:bidi="ar-SA"/>
        </w:rPr>
        <w:t>、响应文件的编制</w:t>
      </w:r>
    </w:p>
    <w:p>
      <w:pPr>
        <w:spacing w:line="600" w:lineRule="exact"/>
        <w:ind w:firstLine="640"/>
        <w:rPr>
          <w:rFonts w:hint="eastAsia" w:ascii="仿宋_GB2312" w:eastAsia="仿宋_GB2312"/>
          <w:color w:val="auto"/>
          <w:kern w:val="0"/>
          <w:sz w:val="32"/>
          <w:szCs w:val="32"/>
          <w:highlight w:val="none"/>
          <w:lang w:val="zh-TW" w:eastAsia="zh-TW"/>
        </w:rPr>
      </w:pPr>
      <w:r>
        <w:rPr>
          <w:rFonts w:hint="eastAsia" w:ascii="仿宋_GB2312" w:eastAsia="仿宋_GB2312"/>
          <w:color w:val="auto"/>
          <w:kern w:val="0"/>
          <w:sz w:val="32"/>
          <w:szCs w:val="32"/>
          <w:highlight w:val="none"/>
          <w:lang w:val="zh-TW" w:eastAsia="zh-TW"/>
        </w:rPr>
        <w:t>1</w:t>
      </w:r>
      <w:r>
        <w:rPr>
          <w:rFonts w:hint="eastAsia" w:ascii="仿宋_GB2312" w:eastAsia="仿宋_GB2312" w:cs="仿宋_GB2312"/>
          <w:color w:val="auto"/>
          <w:kern w:val="0"/>
          <w:sz w:val="32"/>
          <w:szCs w:val="32"/>
          <w:highlight w:val="none"/>
          <w:lang w:val="zh-TW" w:eastAsia="zh-TW" w:bidi="ar-SA"/>
        </w:rPr>
        <w:t>.响应文件应按</w:t>
      </w:r>
      <w:r>
        <w:rPr>
          <w:rFonts w:hint="eastAsia" w:ascii="仿宋_GB2312" w:eastAsia="仿宋_GB2312"/>
          <w:color w:val="auto"/>
          <w:kern w:val="0"/>
          <w:sz w:val="32"/>
          <w:szCs w:val="32"/>
          <w:highlight w:val="none"/>
          <w:lang w:val="zh-TW" w:eastAsia="zh-TW"/>
        </w:rPr>
        <w:t>“</w:t>
      </w:r>
      <w:r>
        <w:rPr>
          <w:rFonts w:hint="eastAsia" w:ascii="仿宋_GB2312" w:eastAsia="仿宋_GB2312" w:cs="仿宋_GB2312"/>
          <w:color w:val="auto"/>
          <w:kern w:val="0"/>
          <w:sz w:val="32"/>
          <w:szCs w:val="32"/>
          <w:highlight w:val="none"/>
          <w:lang w:val="zh-TW" w:eastAsia="zh-TW" w:bidi="ar-SA"/>
        </w:rPr>
        <w:t>响应文件格式</w:t>
      </w:r>
      <w:r>
        <w:rPr>
          <w:rFonts w:hint="eastAsia" w:ascii="仿宋_GB2312" w:eastAsia="仿宋_GB2312"/>
          <w:color w:val="auto"/>
          <w:kern w:val="0"/>
          <w:sz w:val="32"/>
          <w:szCs w:val="32"/>
          <w:highlight w:val="none"/>
          <w:lang w:val="zh-TW" w:eastAsia="zh-TW"/>
        </w:rPr>
        <w:t>”</w:t>
      </w:r>
      <w:r>
        <w:rPr>
          <w:rFonts w:hint="eastAsia" w:ascii="仿宋_GB2312" w:eastAsia="仿宋_GB2312" w:cs="仿宋_GB2312"/>
          <w:color w:val="auto"/>
          <w:kern w:val="0"/>
          <w:sz w:val="32"/>
          <w:szCs w:val="32"/>
          <w:highlight w:val="none"/>
          <w:lang w:val="zh-TW" w:eastAsia="zh-TW" w:bidi="ar-SA"/>
        </w:rPr>
        <w:t>进行编制，</w:t>
      </w:r>
      <w:r>
        <w:rPr>
          <w:rFonts w:hint="eastAsia" w:ascii="仿宋_GB2312" w:eastAsia="仿宋_GB2312" w:cs="仿宋_GB2312"/>
          <w:color w:val="auto"/>
          <w:sz w:val="32"/>
          <w:szCs w:val="32"/>
          <w:highlight w:val="none"/>
          <w:lang w:val="zh-TW" w:eastAsia="zh-TW" w:bidi="ar-SA"/>
        </w:rPr>
        <w:t>未规定格式的，由供应商根据实际情况自主编制</w:t>
      </w:r>
      <w:r>
        <w:rPr>
          <w:rFonts w:hint="eastAsia" w:ascii="仿宋_GB2312" w:eastAsia="仿宋_GB2312" w:cs="仿宋_GB2312"/>
          <w:color w:val="auto"/>
          <w:kern w:val="0"/>
          <w:sz w:val="32"/>
          <w:szCs w:val="32"/>
          <w:highlight w:val="none"/>
          <w:lang w:val="zh-TW" w:eastAsia="zh-TW" w:bidi="ar-SA"/>
        </w:rPr>
        <w:t>。</w:t>
      </w:r>
    </w:p>
    <w:p>
      <w:pPr>
        <w:spacing w:line="600" w:lineRule="exact"/>
        <w:ind w:firstLine="640"/>
        <w:rPr>
          <w:rFonts w:hint="eastAsia" w:ascii="仿宋_GB2312" w:eastAsia="仿宋_GB2312" w:cs="仿宋_GB2312"/>
          <w:color w:val="auto"/>
          <w:kern w:val="0"/>
          <w:sz w:val="32"/>
          <w:szCs w:val="32"/>
          <w:highlight w:val="none"/>
          <w:lang w:val="zh-TW" w:eastAsia="zh-TW" w:bidi="ar-SA"/>
        </w:rPr>
      </w:pPr>
      <w:r>
        <w:rPr>
          <w:rFonts w:hint="eastAsia" w:ascii="仿宋_GB2312" w:eastAsia="仿宋_GB2312" w:cs="仿宋_GB2312"/>
          <w:color w:val="auto"/>
          <w:kern w:val="0"/>
          <w:sz w:val="32"/>
          <w:szCs w:val="32"/>
          <w:highlight w:val="none"/>
          <w:lang w:bidi="ar-SA"/>
        </w:rPr>
        <w:t>2</w:t>
      </w:r>
      <w:r>
        <w:rPr>
          <w:rFonts w:hint="eastAsia" w:ascii="仿宋_GB2312" w:eastAsia="仿宋_GB2312" w:cs="仿宋_GB2312"/>
          <w:color w:val="auto"/>
          <w:kern w:val="0"/>
          <w:sz w:val="32"/>
          <w:szCs w:val="32"/>
          <w:highlight w:val="none"/>
          <w:lang w:val="zh-TW" w:eastAsia="zh-TW" w:bidi="ar-SA"/>
        </w:rPr>
        <w:t>.响应文件</w:t>
      </w:r>
      <w:r>
        <w:rPr>
          <w:rFonts w:hint="eastAsia" w:ascii="仿宋_GB2312" w:eastAsia="仿宋_GB2312" w:cs="仿宋_GB2312"/>
          <w:b/>
          <w:bCs/>
          <w:color w:val="auto"/>
          <w:kern w:val="0"/>
          <w:sz w:val="32"/>
          <w:szCs w:val="32"/>
          <w:highlight w:val="none"/>
          <w:lang w:val="zh-TW" w:eastAsia="zh-TW" w:bidi="ar-SA"/>
        </w:rPr>
        <w:t>正本壹份、副本</w:t>
      </w:r>
      <w:r>
        <w:rPr>
          <w:rFonts w:hint="eastAsia" w:ascii="仿宋_GB2312" w:eastAsia="仿宋_GB2312" w:cs="仿宋_GB2312"/>
          <w:b/>
          <w:bCs/>
          <w:color w:val="auto"/>
          <w:kern w:val="0"/>
          <w:sz w:val="32"/>
          <w:szCs w:val="32"/>
          <w:highlight w:val="none"/>
          <w:lang w:val="zh-TW" w:eastAsia="zh-CN" w:bidi="ar-SA"/>
        </w:rPr>
        <w:t>伍</w:t>
      </w:r>
      <w:r>
        <w:rPr>
          <w:rFonts w:hint="eastAsia" w:ascii="仿宋_GB2312" w:eastAsia="仿宋_GB2312" w:cs="仿宋_GB2312"/>
          <w:b/>
          <w:bCs/>
          <w:color w:val="auto"/>
          <w:kern w:val="0"/>
          <w:sz w:val="32"/>
          <w:szCs w:val="32"/>
          <w:highlight w:val="none"/>
          <w:lang w:val="zh-TW" w:eastAsia="zh-TW" w:bidi="ar-SA"/>
        </w:rPr>
        <w:t>份</w:t>
      </w:r>
      <w:r>
        <w:rPr>
          <w:rFonts w:hint="eastAsia" w:ascii="仿宋_GB2312" w:eastAsia="仿宋_GB2312" w:cs="仿宋_GB2312"/>
          <w:color w:val="auto"/>
          <w:kern w:val="0"/>
          <w:sz w:val="32"/>
          <w:szCs w:val="32"/>
          <w:highlight w:val="none"/>
          <w:lang w:val="zh-TW" w:eastAsia="zh-TW" w:bidi="ar-SA"/>
        </w:rPr>
        <w:t>。正本和副本的封面上应清楚的标记“正本”和“副本”的字样。正副本内容应完全一致，如不一致时，以正本为准。</w:t>
      </w:r>
    </w:p>
    <w:p>
      <w:pPr>
        <w:pStyle w:val="2"/>
        <w:ind w:firstLine="640" w:firstLineChars="200"/>
        <w:rPr>
          <w:rFonts w:eastAsia="仿宋_GB2312"/>
          <w:color w:val="auto"/>
          <w:highlight w:val="none"/>
        </w:rPr>
      </w:pPr>
      <w:r>
        <w:rPr>
          <w:rFonts w:hint="eastAsia" w:ascii="仿宋_GB2312" w:eastAsia="仿宋_GB2312" w:cs="仿宋_GB2312"/>
          <w:color w:val="auto"/>
          <w:kern w:val="0"/>
          <w:sz w:val="32"/>
          <w:szCs w:val="32"/>
          <w:highlight w:val="none"/>
          <w:lang w:bidi="ar-SA"/>
        </w:rPr>
        <w:t>3.</w:t>
      </w:r>
      <w:r>
        <w:rPr>
          <w:rFonts w:hint="eastAsia" w:ascii="仿宋_GB2312" w:eastAsia="仿宋_GB2312" w:cs="仿宋_GB2312"/>
          <w:color w:val="auto"/>
          <w:kern w:val="0"/>
          <w:sz w:val="32"/>
          <w:szCs w:val="32"/>
          <w:highlight w:val="none"/>
          <w:lang w:val="zh-TW" w:eastAsia="zh-TW" w:bidi="ar-SA"/>
        </w:rPr>
        <w:t>响应文件</w:t>
      </w:r>
      <w:r>
        <w:rPr>
          <w:rFonts w:hint="eastAsia" w:ascii="仿宋_GB2312" w:eastAsia="仿宋_GB2312" w:cs="仿宋_GB2312"/>
          <w:color w:val="auto"/>
          <w:kern w:val="0"/>
          <w:sz w:val="32"/>
          <w:szCs w:val="32"/>
          <w:highlight w:val="none"/>
          <w:lang w:bidi="ar-SA"/>
        </w:rPr>
        <w:t>需密封盖章，否则我会有权不予受理。</w:t>
      </w:r>
    </w:p>
    <w:p>
      <w:pPr>
        <w:spacing w:line="600" w:lineRule="exact"/>
        <w:ind w:firstLine="640"/>
        <w:jc w:val="left"/>
        <w:rPr>
          <w:rFonts w:ascii="Times New Roman" w:hAnsi="Times New Roman" w:eastAsia="Times New Roman"/>
          <w:color w:val="auto"/>
          <w:kern w:val="0"/>
          <w:sz w:val="32"/>
          <w:szCs w:val="32"/>
          <w:highlight w:val="none"/>
          <w:lang w:val="zh-TW" w:eastAsia="zh-TW"/>
        </w:rPr>
      </w:pPr>
      <w:r>
        <w:rPr>
          <w:rFonts w:hint="eastAsia" w:ascii="黑体" w:eastAsia="黑体" w:cs="黑体"/>
          <w:color w:val="auto"/>
          <w:kern w:val="0"/>
          <w:sz w:val="32"/>
          <w:szCs w:val="32"/>
          <w:highlight w:val="none"/>
          <w:lang w:val="zh-TW" w:eastAsia="zh-CN" w:bidi="ar-SA"/>
        </w:rPr>
        <w:t>九</w:t>
      </w:r>
      <w:r>
        <w:rPr>
          <w:rFonts w:hint="eastAsia" w:ascii="黑体" w:eastAsia="黑体" w:cs="黑体"/>
          <w:color w:val="auto"/>
          <w:kern w:val="0"/>
          <w:sz w:val="32"/>
          <w:szCs w:val="32"/>
          <w:highlight w:val="none"/>
          <w:lang w:val="zh-TW" w:eastAsia="zh-TW" w:bidi="ar-SA"/>
        </w:rPr>
        <w:t>、评审</w:t>
      </w:r>
    </w:p>
    <w:p>
      <w:pPr>
        <w:spacing w:line="600" w:lineRule="exact"/>
        <w:ind w:firstLine="640"/>
        <w:rPr>
          <w:rFonts w:hint="eastAsia" w:ascii="仿宋_GB2312" w:eastAsia="仿宋_GB2312" w:cs="仿宋_GB2312"/>
          <w:color w:val="auto"/>
          <w:kern w:val="0"/>
          <w:sz w:val="32"/>
          <w:szCs w:val="32"/>
          <w:highlight w:val="none"/>
          <w:lang w:val="zh-TW" w:eastAsia="zh-TW" w:bidi="ar-SA"/>
        </w:rPr>
      </w:pPr>
      <w:r>
        <w:rPr>
          <w:rFonts w:hint="eastAsia" w:ascii="仿宋_GB2312" w:eastAsia="仿宋_GB2312" w:cs="仿宋_GB2312"/>
          <w:color w:val="auto"/>
          <w:kern w:val="0"/>
          <w:sz w:val="32"/>
          <w:szCs w:val="32"/>
          <w:highlight w:val="none"/>
          <w:lang w:val="zh-TW" w:eastAsia="zh-TW" w:bidi="ar-SA"/>
        </w:rPr>
        <w:t>采购评审小组按采购文件规定的评审办法及标准对响应文件进行评审，按综合得分高低推荐中选候选人。</w:t>
      </w:r>
    </w:p>
    <w:p>
      <w:pPr>
        <w:spacing w:line="360" w:lineRule="auto"/>
        <w:ind w:firstLine="570"/>
        <w:rPr>
          <w:rFonts w:hint="eastAsia" w:ascii="方正仿宋_GBK" w:eastAsia="方正仿宋_GBK"/>
          <w:b/>
          <w:color w:val="auto"/>
          <w:sz w:val="32"/>
          <w:szCs w:val="32"/>
          <w:highlight w:val="none"/>
        </w:rPr>
      </w:pPr>
      <w:r>
        <w:rPr>
          <w:rFonts w:hint="eastAsia" w:ascii="方正仿宋_GBK" w:eastAsia="方正仿宋_GBK"/>
          <w:b/>
          <w:color w:val="auto"/>
          <w:sz w:val="32"/>
          <w:szCs w:val="32"/>
          <w:highlight w:val="none"/>
        </w:rPr>
        <w:t>本项目</w:t>
      </w:r>
      <w:r>
        <w:rPr>
          <w:rFonts w:hint="eastAsia" w:ascii="方正仿宋_GBK" w:eastAsia="方正仿宋_GBK"/>
          <w:b/>
          <w:color w:val="auto"/>
          <w:sz w:val="32"/>
          <w:szCs w:val="32"/>
          <w:highlight w:val="none"/>
          <w:lang w:eastAsia="zh-CN"/>
        </w:rPr>
        <w:t>采购评分表</w:t>
      </w:r>
      <w:r>
        <w:rPr>
          <w:rFonts w:hint="eastAsia" w:ascii="方正仿宋_GBK" w:eastAsia="方正仿宋_GBK"/>
          <w:b/>
          <w:color w:val="auto"/>
          <w:sz w:val="32"/>
          <w:szCs w:val="32"/>
          <w:highlight w:val="none"/>
        </w:rPr>
        <w:t>：</w:t>
      </w:r>
    </w:p>
    <w:tbl>
      <w:tblPr>
        <w:tblStyle w:val="12"/>
        <w:tblW w:w="5134" w:type="pct"/>
        <w:jc w:val="center"/>
        <w:tblLayout w:type="autofit"/>
        <w:tblCellMar>
          <w:top w:w="0" w:type="dxa"/>
          <w:left w:w="108" w:type="dxa"/>
          <w:bottom w:w="0" w:type="dxa"/>
          <w:right w:w="108" w:type="dxa"/>
        </w:tblCellMar>
      </w:tblPr>
      <w:tblGrid>
        <w:gridCol w:w="1484"/>
        <w:gridCol w:w="945"/>
        <w:gridCol w:w="5043"/>
        <w:gridCol w:w="1272"/>
      </w:tblGrid>
      <w:tr>
        <w:tblPrEx>
          <w:tblCellMar>
            <w:top w:w="0" w:type="dxa"/>
            <w:left w:w="108" w:type="dxa"/>
            <w:bottom w:w="0" w:type="dxa"/>
            <w:right w:w="108" w:type="dxa"/>
          </w:tblCellMar>
        </w:tblPrEx>
        <w:trPr>
          <w:wAfter w:w="556" w:type="pct"/>
          <w:trHeight w:val="513" w:hRule="atLeast"/>
          <w:jc w:val="center"/>
        </w:trPr>
        <w:tc>
          <w:tcPr>
            <w:tcW w:w="754"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center"/>
              <w:rPr>
                <w:rFonts w:ascii="仿宋" w:hAnsi="仿宋" w:eastAsia="仿宋" w:cs="仿宋"/>
                <w:b/>
                <w:sz w:val="24"/>
                <w:szCs w:val="24"/>
              </w:rPr>
            </w:pPr>
            <w:r>
              <w:rPr>
                <w:rFonts w:hint="eastAsia" w:ascii="仿宋" w:hAnsi="仿宋" w:eastAsia="仿宋" w:cs="仿宋"/>
                <w:b/>
                <w:sz w:val="24"/>
                <w:szCs w:val="24"/>
              </w:rPr>
              <w:t>评分因数及权重</w:t>
            </w:r>
          </w:p>
        </w:tc>
        <w:tc>
          <w:tcPr>
            <w:tcW w:w="480" w:type="pct"/>
            <w:tcBorders>
              <w:top w:val="single" w:color="000000" w:sz="4" w:space="0"/>
              <w:left w:val="nil"/>
              <w:bottom w:val="single" w:color="000000" w:sz="4" w:space="0"/>
              <w:right w:val="single" w:color="000000" w:sz="4" w:space="0"/>
            </w:tcBorders>
            <w:vAlign w:val="center"/>
          </w:tcPr>
          <w:p>
            <w:pPr>
              <w:widowControl/>
              <w:adjustRightInd w:val="0"/>
              <w:snapToGrid w:val="0"/>
              <w:spacing w:line="240" w:lineRule="auto"/>
              <w:jc w:val="center"/>
              <w:rPr>
                <w:rFonts w:ascii="仿宋" w:hAnsi="仿宋" w:eastAsia="仿宋" w:cs="仿宋"/>
                <w:b/>
                <w:sz w:val="24"/>
                <w:szCs w:val="24"/>
              </w:rPr>
            </w:pPr>
            <w:r>
              <w:rPr>
                <w:rFonts w:hint="eastAsia" w:ascii="仿宋" w:hAnsi="仿宋" w:eastAsia="仿宋" w:cs="仿宋"/>
                <w:b/>
                <w:sz w:val="24"/>
                <w:szCs w:val="24"/>
              </w:rPr>
              <w:t>分值</w:t>
            </w:r>
          </w:p>
        </w:tc>
        <w:tc>
          <w:tcPr>
            <w:tcW w:w="2562" w:type="pct"/>
            <w:tcBorders>
              <w:top w:val="single" w:color="000000" w:sz="4" w:space="0"/>
              <w:left w:val="nil"/>
              <w:bottom w:val="single" w:color="000000" w:sz="4" w:space="0"/>
              <w:right w:val="single" w:color="000000" w:sz="4" w:space="0"/>
            </w:tcBorders>
            <w:vAlign w:val="center"/>
          </w:tcPr>
          <w:p>
            <w:pPr>
              <w:widowControl/>
              <w:adjustRightInd w:val="0"/>
              <w:snapToGrid w:val="0"/>
              <w:spacing w:line="240" w:lineRule="auto"/>
              <w:jc w:val="center"/>
              <w:rPr>
                <w:rFonts w:ascii="仿宋" w:hAnsi="仿宋" w:eastAsia="仿宋" w:cs="仿宋"/>
                <w:b/>
                <w:sz w:val="24"/>
                <w:szCs w:val="24"/>
              </w:rPr>
            </w:pPr>
            <w:r>
              <w:rPr>
                <w:rFonts w:hint="eastAsia" w:ascii="仿宋" w:hAnsi="仿宋" w:eastAsia="仿宋" w:cs="仿宋"/>
                <w:b/>
                <w:sz w:val="24"/>
                <w:szCs w:val="24"/>
              </w:rPr>
              <w:t>评分标准</w:t>
            </w:r>
          </w:p>
        </w:tc>
        <w:tc>
          <w:tcPr>
            <w:tcW w:w="646" w:type="pct"/>
            <w:tcBorders>
              <w:top w:val="single" w:color="000000" w:sz="4" w:space="0"/>
              <w:left w:val="nil"/>
              <w:bottom w:val="single" w:color="000000" w:sz="4" w:space="0"/>
              <w:right w:val="single" w:color="000000" w:sz="4" w:space="0"/>
            </w:tcBorders>
            <w:vAlign w:val="center"/>
          </w:tcPr>
          <w:p>
            <w:pPr>
              <w:widowControl/>
              <w:adjustRightInd w:val="0"/>
              <w:snapToGrid w:val="0"/>
              <w:spacing w:line="240" w:lineRule="auto"/>
              <w:jc w:val="center"/>
              <w:rPr>
                <w:rFonts w:ascii="仿宋" w:hAnsi="仿宋" w:eastAsia="仿宋" w:cs="仿宋"/>
                <w:b/>
                <w:sz w:val="24"/>
                <w:szCs w:val="24"/>
              </w:rPr>
            </w:pPr>
            <w:r>
              <w:rPr>
                <w:rFonts w:hint="eastAsia" w:ascii="仿宋" w:hAnsi="仿宋" w:eastAsia="仿宋" w:cs="仿宋"/>
                <w:b/>
                <w:sz w:val="24"/>
                <w:szCs w:val="24"/>
              </w:rPr>
              <w:t>说明</w:t>
            </w:r>
          </w:p>
        </w:tc>
      </w:tr>
      <w:tr>
        <w:tblPrEx>
          <w:tblCellMar>
            <w:top w:w="0" w:type="dxa"/>
            <w:left w:w="108" w:type="dxa"/>
            <w:bottom w:w="0" w:type="dxa"/>
            <w:right w:w="108" w:type="dxa"/>
          </w:tblCellMar>
        </w:tblPrEx>
        <w:trPr>
          <w:wAfter w:w="556" w:type="pct"/>
          <w:trHeight w:val="1268" w:hRule="atLeast"/>
          <w:jc w:val="center"/>
        </w:trPr>
        <w:tc>
          <w:tcPr>
            <w:tcW w:w="754" w:type="pct"/>
            <w:tcBorders>
              <w:top w:val="single" w:color="000000" w:sz="4" w:space="0"/>
              <w:left w:val="single" w:color="000000" w:sz="4" w:space="0"/>
              <w:right w:val="single" w:color="000000" w:sz="4" w:space="0"/>
            </w:tcBorders>
            <w:vAlign w:val="center"/>
          </w:tcPr>
          <w:p>
            <w:pPr>
              <w:widowControl/>
              <w:adjustRightInd w:val="0"/>
              <w:snapToGrid w:val="0"/>
              <w:spacing w:line="240" w:lineRule="auto"/>
              <w:rPr>
                <w:rFonts w:ascii="仿宋" w:hAnsi="仿宋" w:eastAsia="仿宋" w:cs="仿宋"/>
                <w:sz w:val="24"/>
                <w:szCs w:val="24"/>
              </w:rPr>
            </w:pPr>
            <w:r>
              <w:rPr>
                <w:rFonts w:hint="eastAsia" w:ascii="仿宋" w:hAnsi="仿宋" w:eastAsia="仿宋" w:cs="仿宋"/>
                <w:sz w:val="24"/>
                <w:szCs w:val="24"/>
              </w:rPr>
              <w:t>1.服务报价30%</w:t>
            </w:r>
          </w:p>
        </w:tc>
        <w:tc>
          <w:tcPr>
            <w:tcW w:w="480" w:type="pct"/>
            <w:tcBorders>
              <w:top w:val="single" w:color="000000" w:sz="4" w:space="0"/>
              <w:left w:val="nil"/>
              <w:right w:val="single" w:color="000000" w:sz="4" w:space="0"/>
            </w:tcBorders>
            <w:vAlign w:val="center"/>
          </w:tcPr>
          <w:p>
            <w:pPr>
              <w:widowControl/>
              <w:adjustRightInd w:val="0"/>
              <w:snapToGrid w:val="0"/>
              <w:spacing w:line="240" w:lineRule="auto"/>
              <w:jc w:val="center"/>
              <w:rPr>
                <w:rFonts w:ascii="仿宋" w:hAnsi="仿宋" w:eastAsia="仿宋" w:cs="仿宋"/>
                <w:sz w:val="24"/>
                <w:szCs w:val="24"/>
              </w:rPr>
            </w:pPr>
            <w:r>
              <w:rPr>
                <w:rFonts w:hint="eastAsia" w:ascii="仿宋" w:hAnsi="仿宋" w:eastAsia="仿宋" w:cs="仿宋"/>
                <w:sz w:val="24"/>
                <w:szCs w:val="24"/>
              </w:rPr>
              <w:t>30分</w:t>
            </w:r>
          </w:p>
        </w:tc>
        <w:tc>
          <w:tcPr>
            <w:tcW w:w="2562" w:type="pct"/>
            <w:tcBorders>
              <w:top w:val="single" w:color="000000" w:sz="4" w:space="0"/>
              <w:left w:val="nil"/>
              <w:right w:val="single" w:color="000000" w:sz="4" w:space="0"/>
            </w:tcBorders>
            <w:vAlign w:val="center"/>
          </w:tcPr>
          <w:p>
            <w:pPr>
              <w:widowControl/>
              <w:spacing w:line="240" w:lineRule="auto"/>
              <w:jc w:val="left"/>
              <w:rPr>
                <w:rFonts w:ascii="仿宋" w:hAnsi="仿宋" w:eastAsia="仿宋" w:cs="仿宋"/>
                <w:sz w:val="24"/>
                <w:szCs w:val="24"/>
              </w:rPr>
            </w:pPr>
            <w:r>
              <w:rPr>
                <w:rFonts w:hint="eastAsia" w:ascii="仿宋" w:hAnsi="仿宋" w:eastAsia="仿宋" w:cs="仿宋"/>
                <w:sz w:val="24"/>
                <w:szCs w:val="24"/>
                <w:lang w:val="zh-CN"/>
              </w:rPr>
              <w:t>供应商文件</w:t>
            </w:r>
            <w:r>
              <w:rPr>
                <w:rFonts w:hint="eastAsia" w:ascii="仿宋" w:hAnsi="仿宋" w:eastAsia="仿宋" w:cs="仿宋"/>
                <w:sz w:val="24"/>
                <w:szCs w:val="24"/>
              </w:rPr>
              <w:t>报价最低的为基准价，其行程为30分，</w:t>
            </w:r>
            <w:r>
              <w:rPr>
                <w:rFonts w:hint="eastAsia" w:ascii="仿宋" w:hAnsi="仿宋" w:eastAsia="仿宋" w:cs="仿宋"/>
                <w:sz w:val="24"/>
                <w:szCs w:val="24"/>
                <w:lang w:val="zh-CN"/>
              </w:rPr>
              <w:t xml:space="preserve"> 其它供应商</w:t>
            </w:r>
            <w:r>
              <w:rPr>
                <w:rFonts w:hint="eastAsia" w:ascii="仿宋" w:hAnsi="仿宋" w:eastAsia="仿宋" w:cs="仿宋"/>
                <w:sz w:val="24"/>
                <w:szCs w:val="24"/>
              </w:rPr>
              <w:t>报价分按如下公式计算</w:t>
            </w:r>
            <w:r>
              <w:rPr>
                <w:rFonts w:hint="eastAsia" w:ascii="仿宋" w:hAnsi="仿宋" w:eastAsia="仿宋" w:cs="仿宋"/>
                <w:sz w:val="24"/>
                <w:szCs w:val="24"/>
                <w:lang w:val="zh-CN"/>
              </w:rPr>
              <w:t>：</w:t>
            </w:r>
            <w:r>
              <w:rPr>
                <w:rFonts w:hint="eastAsia" w:ascii="仿宋" w:hAnsi="仿宋" w:eastAsia="仿宋" w:cs="仿宋"/>
                <w:sz w:val="24"/>
                <w:szCs w:val="24"/>
              </w:rPr>
              <w:t>报价</w:t>
            </w:r>
            <w:r>
              <w:rPr>
                <w:rFonts w:hint="eastAsia" w:ascii="仿宋" w:hAnsi="仿宋" w:eastAsia="仿宋" w:cs="仿宋"/>
                <w:sz w:val="24"/>
                <w:szCs w:val="24"/>
                <w:lang w:val="zh-CN"/>
              </w:rPr>
              <w:t>得分=</w:t>
            </w:r>
            <w:r>
              <w:rPr>
                <w:rFonts w:hint="eastAsia" w:ascii="仿宋" w:hAnsi="仿宋" w:eastAsia="仿宋" w:cs="仿宋"/>
                <w:sz w:val="24"/>
                <w:szCs w:val="24"/>
              </w:rPr>
              <w:t>基准价/供应商报价</w:t>
            </w:r>
            <w:r>
              <w:rPr>
                <w:rFonts w:ascii="仿宋" w:hAnsi="仿宋" w:eastAsia="仿宋" w:cs="仿宋"/>
                <w:sz w:val="24"/>
                <w:szCs w:val="24"/>
              </w:rPr>
              <w:t>×</w:t>
            </w:r>
            <w:r>
              <w:rPr>
                <w:rFonts w:hint="eastAsia" w:ascii="仿宋" w:hAnsi="仿宋" w:eastAsia="仿宋" w:cs="仿宋"/>
                <w:sz w:val="24"/>
                <w:szCs w:val="24"/>
              </w:rPr>
              <w:t>30</w:t>
            </w:r>
            <w:r>
              <w:rPr>
                <w:rFonts w:hint="eastAsia" w:ascii="仿宋" w:hAnsi="仿宋" w:eastAsia="仿宋" w:cs="仿宋"/>
                <w:sz w:val="24"/>
                <w:szCs w:val="24"/>
                <w:lang w:val="zh-CN"/>
              </w:rPr>
              <w:t>。</w:t>
            </w:r>
          </w:p>
        </w:tc>
        <w:tc>
          <w:tcPr>
            <w:tcW w:w="646" w:type="pct"/>
            <w:tcBorders>
              <w:top w:val="single" w:color="000000" w:sz="4" w:space="0"/>
              <w:left w:val="nil"/>
              <w:right w:val="single" w:color="000000" w:sz="4" w:space="0"/>
            </w:tcBorders>
            <w:vAlign w:val="center"/>
          </w:tcPr>
          <w:p>
            <w:pPr>
              <w:adjustRightInd w:val="0"/>
              <w:snapToGrid w:val="0"/>
              <w:spacing w:line="240" w:lineRule="auto"/>
              <w:ind w:left="-38"/>
              <w:jc w:val="center"/>
              <w:rPr>
                <w:rFonts w:ascii="仿宋" w:hAnsi="仿宋" w:eastAsia="仿宋" w:cs="仿宋"/>
                <w:sz w:val="24"/>
                <w:szCs w:val="24"/>
              </w:rPr>
            </w:pPr>
            <w:r>
              <w:rPr>
                <w:rFonts w:hint="eastAsia" w:ascii="仿宋" w:hAnsi="仿宋" w:eastAsia="仿宋" w:cs="仿宋"/>
                <w:sz w:val="24"/>
                <w:szCs w:val="24"/>
              </w:rPr>
              <w:t>/</w:t>
            </w:r>
          </w:p>
        </w:tc>
      </w:tr>
      <w:tr>
        <w:tblPrEx>
          <w:tblCellMar>
            <w:top w:w="0" w:type="dxa"/>
            <w:left w:w="108" w:type="dxa"/>
            <w:bottom w:w="0" w:type="dxa"/>
            <w:right w:w="108" w:type="dxa"/>
          </w:tblCellMar>
        </w:tblPrEx>
        <w:trPr>
          <w:wAfter w:w="556" w:type="pct"/>
          <w:trHeight w:val="502" w:hRule="atLeast"/>
          <w:jc w:val="center"/>
        </w:trPr>
        <w:tc>
          <w:tcPr>
            <w:tcW w:w="754" w:type="pct"/>
            <w:tcBorders>
              <w:top w:val="single" w:color="000000" w:sz="4" w:space="0"/>
              <w:left w:val="single" w:color="000000" w:sz="4" w:space="0"/>
              <w:right w:val="single" w:color="000000" w:sz="4" w:space="0"/>
            </w:tcBorders>
            <w:vAlign w:val="center"/>
          </w:tcPr>
          <w:p>
            <w:pPr>
              <w:widowControl/>
              <w:adjustRightInd w:val="0"/>
              <w:snapToGrid w:val="0"/>
              <w:spacing w:line="240" w:lineRule="auto"/>
              <w:rPr>
                <w:rFonts w:ascii="仿宋" w:hAnsi="仿宋" w:eastAsia="仿宋" w:cs="仿宋"/>
                <w:sz w:val="24"/>
                <w:szCs w:val="24"/>
              </w:rPr>
            </w:pPr>
            <w:r>
              <w:rPr>
                <w:rFonts w:hint="eastAsia" w:ascii="仿宋" w:hAnsi="仿宋" w:eastAsia="仿宋" w:cs="仿宋"/>
                <w:sz w:val="24"/>
                <w:szCs w:val="24"/>
              </w:rPr>
              <w:t>2.服务方案36%</w:t>
            </w:r>
          </w:p>
        </w:tc>
        <w:tc>
          <w:tcPr>
            <w:tcW w:w="480" w:type="pct"/>
            <w:tcBorders>
              <w:top w:val="single" w:color="000000" w:sz="4" w:space="0"/>
              <w:left w:val="nil"/>
              <w:right w:val="single" w:color="000000" w:sz="4" w:space="0"/>
            </w:tcBorders>
            <w:vAlign w:val="center"/>
          </w:tcPr>
          <w:p>
            <w:pPr>
              <w:widowControl/>
              <w:adjustRightInd w:val="0"/>
              <w:snapToGrid w:val="0"/>
              <w:spacing w:line="240" w:lineRule="auto"/>
              <w:jc w:val="center"/>
              <w:rPr>
                <w:rFonts w:ascii="仿宋" w:hAnsi="仿宋" w:eastAsia="仿宋" w:cs="仿宋"/>
                <w:sz w:val="24"/>
                <w:szCs w:val="24"/>
              </w:rPr>
            </w:pPr>
            <w:r>
              <w:rPr>
                <w:rFonts w:hint="eastAsia" w:ascii="仿宋" w:hAnsi="仿宋" w:eastAsia="仿宋" w:cs="仿宋"/>
                <w:sz w:val="24"/>
                <w:szCs w:val="24"/>
              </w:rPr>
              <w:t>36分</w:t>
            </w:r>
          </w:p>
        </w:tc>
        <w:tc>
          <w:tcPr>
            <w:tcW w:w="2562" w:type="pct"/>
            <w:tcBorders>
              <w:top w:val="single" w:color="000000" w:sz="4" w:space="0"/>
              <w:left w:val="nil"/>
              <w:right w:val="single" w:color="000000" w:sz="4" w:space="0"/>
            </w:tcBorders>
            <w:vAlign w:val="center"/>
          </w:tcPr>
          <w:p>
            <w:pPr>
              <w:widowControl/>
              <w:spacing w:line="240" w:lineRule="auto"/>
              <w:jc w:val="left"/>
              <w:rPr>
                <w:rFonts w:ascii="仿宋" w:hAnsi="仿宋" w:eastAsia="仿宋" w:cs="仿宋"/>
                <w:sz w:val="24"/>
                <w:szCs w:val="24"/>
              </w:rPr>
            </w:pPr>
            <w:r>
              <w:rPr>
                <w:rFonts w:hint="eastAsia" w:ascii="仿宋" w:hAnsi="仿宋" w:eastAsia="仿宋" w:cs="仿宋"/>
                <w:sz w:val="24"/>
                <w:szCs w:val="24"/>
              </w:rPr>
              <w:t>供应商结合本项目采购需求编制项目服务方案，根据供应商编制的服务方案进行评审，包括但不限于:</w:t>
            </w:r>
          </w:p>
          <w:p>
            <w:pPr>
              <w:widowControl/>
              <w:spacing w:line="240" w:lineRule="auto"/>
              <w:jc w:val="left"/>
              <w:rPr>
                <w:rFonts w:ascii="仿宋" w:hAnsi="仿宋" w:eastAsia="仿宋" w:cs="仿宋"/>
                <w:sz w:val="24"/>
                <w:szCs w:val="24"/>
              </w:rPr>
            </w:pPr>
            <w:r>
              <w:rPr>
                <w:rFonts w:hint="eastAsia" w:ascii="仿宋" w:hAnsi="仿宋" w:eastAsia="仿宋" w:cs="仿宋"/>
                <w:sz w:val="24"/>
                <w:szCs w:val="24"/>
              </w:rPr>
              <w:t>（1）服务保障措施（包含服务团队人员配置）；</w:t>
            </w:r>
          </w:p>
          <w:p>
            <w:pPr>
              <w:widowControl/>
              <w:spacing w:line="240" w:lineRule="auto"/>
              <w:jc w:val="left"/>
              <w:rPr>
                <w:rFonts w:ascii="仿宋" w:hAnsi="仿宋" w:eastAsia="仿宋" w:cs="仿宋"/>
                <w:sz w:val="24"/>
                <w:szCs w:val="24"/>
              </w:rPr>
            </w:pPr>
            <w:r>
              <w:rPr>
                <w:rFonts w:hint="eastAsia" w:ascii="仿宋" w:hAnsi="仿宋" w:eastAsia="仿宋" w:cs="仿宋"/>
                <w:sz w:val="24"/>
                <w:szCs w:val="24"/>
              </w:rPr>
              <w:t>（2）进度计划方案；</w:t>
            </w:r>
          </w:p>
          <w:p>
            <w:pPr>
              <w:widowControl/>
              <w:spacing w:line="240" w:lineRule="auto"/>
              <w:jc w:val="left"/>
              <w:rPr>
                <w:rFonts w:ascii="仿宋" w:hAnsi="仿宋" w:eastAsia="仿宋" w:cs="仿宋"/>
                <w:sz w:val="24"/>
                <w:szCs w:val="24"/>
              </w:rPr>
            </w:pPr>
            <w:r>
              <w:rPr>
                <w:rFonts w:hint="eastAsia" w:ascii="仿宋" w:hAnsi="仿宋" w:eastAsia="仿宋" w:cs="仿宋"/>
                <w:sz w:val="24"/>
                <w:szCs w:val="24"/>
              </w:rPr>
              <w:t>（3）酒店安排配置方案；</w:t>
            </w:r>
          </w:p>
          <w:p>
            <w:pPr>
              <w:widowControl/>
              <w:spacing w:line="240" w:lineRule="auto"/>
              <w:jc w:val="left"/>
              <w:rPr>
                <w:rFonts w:ascii="仿宋" w:hAnsi="仿宋" w:eastAsia="仿宋" w:cs="仿宋"/>
                <w:sz w:val="24"/>
                <w:szCs w:val="24"/>
              </w:rPr>
            </w:pPr>
            <w:r>
              <w:rPr>
                <w:rFonts w:hint="eastAsia" w:ascii="仿宋" w:hAnsi="仿宋" w:eastAsia="仿宋" w:cs="仿宋"/>
                <w:sz w:val="24"/>
                <w:szCs w:val="24"/>
              </w:rPr>
              <w:t>（4）机票安排配置方案；</w:t>
            </w:r>
          </w:p>
          <w:p>
            <w:pPr>
              <w:widowControl/>
              <w:spacing w:line="240" w:lineRule="auto"/>
              <w:jc w:val="left"/>
              <w:rPr>
                <w:rFonts w:ascii="仿宋" w:hAnsi="仿宋" w:eastAsia="仿宋" w:cs="仿宋"/>
                <w:sz w:val="24"/>
                <w:szCs w:val="24"/>
              </w:rPr>
            </w:pPr>
            <w:r>
              <w:rPr>
                <w:rFonts w:hint="eastAsia" w:ascii="仿宋" w:hAnsi="仿宋" w:eastAsia="仿宋" w:cs="仿宋"/>
                <w:sz w:val="24"/>
                <w:szCs w:val="24"/>
              </w:rPr>
              <w:t>（5）用餐安排方案；</w:t>
            </w:r>
          </w:p>
          <w:p>
            <w:pPr>
              <w:widowControl/>
              <w:spacing w:line="240" w:lineRule="auto"/>
              <w:jc w:val="left"/>
              <w:rPr>
                <w:rFonts w:ascii="仿宋" w:hAnsi="仿宋" w:eastAsia="仿宋" w:cs="仿宋"/>
                <w:sz w:val="24"/>
                <w:szCs w:val="24"/>
              </w:rPr>
            </w:pPr>
            <w:r>
              <w:rPr>
                <w:rFonts w:hint="eastAsia" w:ascii="仿宋" w:hAnsi="仿宋" w:eastAsia="仿宋" w:cs="仿宋"/>
                <w:sz w:val="24"/>
                <w:szCs w:val="24"/>
              </w:rPr>
              <w:t>（6）车辆配置方案；</w:t>
            </w:r>
          </w:p>
          <w:p>
            <w:pPr>
              <w:widowControl/>
              <w:spacing w:line="240" w:lineRule="auto"/>
              <w:jc w:val="left"/>
              <w:rPr>
                <w:rFonts w:ascii="仿宋" w:hAnsi="仿宋" w:eastAsia="仿宋" w:cs="仿宋"/>
                <w:sz w:val="24"/>
                <w:szCs w:val="24"/>
              </w:rPr>
            </w:pPr>
            <w:r>
              <w:rPr>
                <w:rFonts w:hint="eastAsia" w:ascii="仿宋" w:hAnsi="仿宋" w:eastAsia="仿宋" w:cs="仿宋"/>
                <w:sz w:val="24"/>
                <w:szCs w:val="24"/>
              </w:rPr>
              <w:t>内容齐全且无缺陷得36分。每缺失一项内容扣6分，每有一处存在缺陷，扣3分,扣完为止。</w:t>
            </w:r>
          </w:p>
          <w:p>
            <w:pPr>
              <w:pStyle w:val="8"/>
              <w:spacing w:line="240" w:lineRule="auto"/>
              <w:rPr>
                <w:rFonts w:ascii="仿宋" w:hAnsi="仿宋" w:eastAsia="仿宋" w:cs="仿宋"/>
                <w:sz w:val="24"/>
                <w:szCs w:val="24"/>
              </w:rPr>
            </w:pPr>
            <w:r>
              <w:rPr>
                <w:rFonts w:hint="eastAsia" w:ascii="仿宋" w:hAnsi="仿宋" w:eastAsia="仿宋" w:cs="仿宋"/>
                <w:sz w:val="24"/>
                <w:szCs w:val="24"/>
              </w:rPr>
              <w:t>缺陷是指：与实际情况不符、夸大不合理、不符合采购人实际需求等任意一种情形</w:t>
            </w:r>
          </w:p>
        </w:tc>
        <w:tc>
          <w:tcPr>
            <w:tcW w:w="646" w:type="pct"/>
            <w:tcBorders>
              <w:top w:val="single" w:color="000000" w:sz="4" w:space="0"/>
              <w:left w:val="nil"/>
              <w:right w:val="single" w:color="000000" w:sz="4" w:space="0"/>
            </w:tcBorders>
            <w:vAlign w:val="center"/>
          </w:tcPr>
          <w:p>
            <w:pPr>
              <w:widowControl/>
              <w:adjustRightInd w:val="0"/>
              <w:snapToGrid w:val="0"/>
              <w:spacing w:line="240" w:lineRule="auto"/>
              <w:jc w:val="center"/>
              <w:rPr>
                <w:rFonts w:ascii="仿宋" w:hAnsi="仿宋" w:eastAsia="仿宋" w:cs="仿宋"/>
                <w:sz w:val="24"/>
                <w:szCs w:val="24"/>
              </w:rPr>
            </w:pPr>
            <w:r>
              <w:rPr>
                <w:rFonts w:hint="eastAsia" w:ascii="仿宋" w:hAnsi="仿宋" w:eastAsia="仿宋" w:cs="仿宋"/>
                <w:sz w:val="24"/>
                <w:szCs w:val="24"/>
              </w:rPr>
              <w:t>/</w:t>
            </w:r>
          </w:p>
        </w:tc>
      </w:tr>
      <w:tr>
        <w:tblPrEx>
          <w:tblCellMar>
            <w:top w:w="0" w:type="dxa"/>
            <w:left w:w="108" w:type="dxa"/>
            <w:bottom w:w="0" w:type="dxa"/>
            <w:right w:w="108" w:type="dxa"/>
          </w:tblCellMar>
        </w:tblPrEx>
        <w:trPr>
          <w:wAfter w:w="556" w:type="pct"/>
          <w:trHeight w:val="1402" w:hRule="atLeast"/>
          <w:jc w:val="center"/>
        </w:trPr>
        <w:tc>
          <w:tcPr>
            <w:tcW w:w="754" w:type="pct"/>
            <w:tcBorders>
              <w:top w:val="single" w:color="000000" w:sz="4" w:space="0"/>
              <w:left w:val="single" w:color="000000" w:sz="4" w:space="0"/>
              <w:right w:val="single" w:color="000000" w:sz="4" w:space="0"/>
            </w:tcBorders>
            <w:vAlign w:val="center"/>
          </w:tcPr>
          <w:p>
            <w:pPr>
              <w:widowControl/>
              <w:adjustRightInd w:val="0"/>
              <w:snapToGrid w:val="0"/>
              <w:spacing w:line="240" w:lineRule="auto"/>
              <w:rPr>
                <w:rFonts w:ascii="仿宋" w:hAnsi="仿宋" w:eastAsia="仿宋" w:cs="仿宋"/>
                <w:sz w:val="24"/>
                <w:szCs w:val="24"/>
              </w:rPr>
            </w:pPr>
            <w:r>
              <w:rPr>
                <w:rFonts w:hint="eastAsia" w:ascii="仿宋" w:hAnsi="仿宋" w:eastAsia="仿宋" w:cs="仿宋"/>
                <w:sz w:val="24"/>
                <w:szCs w:val="24"/>
              </w:rPr>
              <w:t>3.服务质量15%</w:t>
            </w:r>
          </w:p>
        </w:tc>
        <w:tc>
          <w:tcPr>
            <w:tcW w:w="480" w:type="pct"/>
            <w:tcBorders>
              <w:top w:val="single" w:color="000000" w:sz="4" w:space="0"/>
              <w:left w:val="nil"/>
              <w:right w:val="single" w:color="000000" w:sz="4" w:space="0"/>
            </w:tcBorders>
            <w:vAlign w:val="center"/>
          </w:tcPr>
          <w:p>
            <w:pPr>
              <w:widowControl/>
              <w:adjustRightInd w:val="0"/>
              <w:snapToGrid w:val="0"/>
              <w:spacing w:line="240" w:lineRule="auto"/>
              <w:jc w:val="center"/>
              <w:rPr>
                <w:rFonts w:ascii="仿宋" w:hAnsi="仿宋" w:eastAsia="仿宋" w:cs="仿宋"/>
                <w:sz w:val="24"/>
                <w:szCs w:val="24"/>
              </w:rPr>
            </w:pPr>
            <w:r>
              <w:rPr>
                <w:rFonts w:hint="eastAsia" w:ascii="仿宋" w:hAnsi="仿宋" w:eastAsia="仿宋" w:cs="仿宋"/>
                <w:sz w:val="24"/>
                <w:szCs w:val="24"/>
              </w:rPr>
              <w:t>15分</w:t>
            </w:r>
          </w:p>
        </w:tc>
        <w:tc>
          <w:tcPr>
            <w:tcW w:w="2562" w:type="pct"/>
            <w:tcBorders>
              <w:top w:val="single" w:color="000000" w:sz="4" w:space="0"/>
              <w:left w:val="nil"/>
              <w:right w:val="single" w:color="000000" w:sz="4" w:space="0"/>
            </w:tcBorders>
            <w:vAlign w:val="center"/>
          </w:tcPr>
          <w:p>
            <w:pPr>
              <w:widowControl/>
              <w:adjustRightInd w:val="0"/>
              <w:snapToGrid w:val="0"/>
              <w:spacing w:line="240" w:lineRule="auto"/>
              <w:rPr>
                <w:rFonts w:ascii="仿宋" w:hAnsi="仿宋" w:eastAsia="仿宋" w:cs="仿宋"/>
                <w:sz w:val="24"/>
                <w:szCs w:val="24"/>
              </w:rPr>
            </w:pPr>
            <w:r>
              <w:rPr>
                <w:rFonts w:hint="eastAsia" w:ascii="仿宋" w:hAnsi="仿宋" w:eastAsia="仿宋" w:cs="仿宋"/>
                <w:sz w:val="24"/>
                <w:szCs w:val="24"/>
              </w:rPr>
              <w:t>提供2019年来承办过境外经贸（展览）活动成功案例。每个成功案例3分；最多得15分；没有成功案例不得分。</w:t>
            </w:r>
          </w:p>
        </w:tc>
        <w:tc>
          <w:tcPr>
            <w:tcW w:w="646" w:type="pct"/>
            <w:tcBorders>
              <w:top w:val="single" w:color="000000" w:sz="4" w:space="0"/>
              <w:left w:val="nil"/>
              <w:right w:val="single" w:color="000000" w:sz="4" w:space="0"/>
            </w:tcBorders>
            <w:vAlign w:val="center"/>
          </w:tcPr>
          <w:p>
            <w:pPr>
              <w:widowControl/>
              <w:adjustRightInd w:val="0"/>
              <w:snapToGrid w:val="0"/>
              <w:spacing w:line="240" w:lineRule="auto"/>
              <w:jc w:val="center"/>
              <w:rPr>
                <w:rFonts w:ascii="仿宋" w:hAnsi="仿宋" w:eastAsia="仿宋" w:cs="仿宋"/>
                <w:sz w:val="24"/>
                <w:szCs w:val="24"/>
              </w:rPr>
            </w:pPr>
            <w:r>
              <w:rPr>
                <w:rFonts w:hint="eastAsia" w:ascii="仿宋" w:hAnsi="仿宋" w:eastAsia="仿宋" w:cs="仿宋"/>
                <w:sz w:val="24"/>
                <w:szCs w:val="24"/>
              </w:rPr>
              <w:t>提供相关证明材料</w:t>
            </w:r>
          </w:p>
        </w:tc>
      </w:tr>
      <w:tr>
        <w:tblPrEx>
          <w:tblCellMar>
            <w:top w:w="0" w:type="dxa"/>
            <w:left w:w="108" w:type="dxa"/>
            <w:bottom w:w="0" w:type="dxa"/>
            <w:right w:w="108" w:type="dxa"/>
          </w:tblCellMar>
        </w:tblPrEx>
        <w:trPr>
          <w:wAfter w:w="556" w:type="pct"/>
          <w:trHeight w:val="274" w:hRule="atLeast"/>
          <w:jc w:val="center"/>
        </w:trPr>
        <w:tc>
          <w:tcPr>
            <w:tcW w:w="754" w:type="pct"/>
            <w:tcBorders>
              <w:top w:val="single" w:color="000000" w:sz="4" w:space="0"/>
              <w:left w:val="single" w:color="000000" w:sz="4" w:space="0"/>
              <w:right w:val="single" w:color="000000" w:sz="4" w:space="0"/>
            </w:tcBorders>
            <w:vAlign w:val="center"/>
          </w:tcPr>
          <w:p>
            <w:pPr>
              <w:widowControl/>
              <w:adjustRightInd w:val="0"/>
              <w:snapToGrid w:val="0"/>
              <w:spacing w:line="240" w:lineRule="auto"/>
              <w:rPr>
                <w:rFonts w:ascii="仿宋" w:hAnsi="仿宋" w:eastAsia="仿宋" w:cs="仿宋"/>
                <w:sz w:val="24"/>
                <w:szCs w:val="24"/>
              </w:rPr>
            </w:pPr>
            <w:r>
              <w:rPr>
                <w:rFonts w:hint="eastAsia" w:ascii="仿宋" w:hAnsi="仿宋" w:eastAsia="仿宋" w:cs="仿宋"/>
                <w:sz w:val="24"/>
                <w:szCs w:val="24"/>
              </w:rPr>
              <w:t>4.应急预案9%</w:t>
            </w:r>
          </w:p>
        </w:tc>
        <w:tc>
          <w:tcPr>
            <w:tcW w:w="480" w:type="pct"/>
            <w:tcBorders>
              <w:top w:val="single" w:color="000000" w:sz="4" w:space="0"/>
              <w:left w:val="nil"/>
              <w:right w:val="single" w:color="000000" w:sz="4" w:space="0"/>
            </w:tcBorders>
            <w:vAlign w:val="center"/>
          </w:tcPr>
          <w:p>
            <w:pPr>
              <w:widowControl/>
              <w:adjustRightInd w:val="0"/>
              <w:snapToGrid w:val="0"/>
              <w:spacing w:line="240" w:lineRule="auto"/>
              <w:jc w:val="center"/>
              <w:rPr>
                <w:rFonts w:ascii="仿宋" w:hAnsi="仿宋" w:eastAsia="仿宋" w:cs="仿宋"/>
                <w:sz w:val="24"/>
                <w:szCs w:val="24"/>
              </w:rPr>
            </w:pPr>
            <w:r>
              <w:rPr>
                <w:rFonts w:hint="eastAsia" w:ascii="仿宋" w:hAnsi="仿宋" w:eastAsia="仿宋" w:cs="仿宋"/>
                <w:sz w:val="24"/>
                <w:szCs w:val="24"/>
              </w:rPr>
              <w:t>9分</w:t>
            </w:r>
          </w:p>
        </w:tc>
        <w:tc>
          <w:tcPr>
            <w:tcW w:w="2562" w:type="pct"/>
            <w:tcBorders>
              <w:top w:val="single" w:color="000000" w:sz="4" w:space="0"/>
              <w:left w:val="nil"/>
              <w:right w:val="single" w:color="000000" w:sz="4" w:space="0"/>
            </w:tcBorders>
            <w:vAlign w:val="center"/>
          </w:tcPr>
          <w:p>
            <w:pPr>
              <w:widowControl/>
              <w:adjustRightInd w:val="0"/>
              <w:snapToGrid w:val="0"/>
              <w:spacing w:line="240" w:lineRule="auto"/>
              <w:rPr>
                <w:rFonts w:ascii="仿宋" w:hAnsi="仿宋" w:eastAsia="仿宋" w:cs="仿宋"/>
                <w:sz w:val="24"/>
                <w:szCs w:val="24"/>
              </w:rPr>
            </w:pPr>
            <w:r>
              <w:rPr>
                <w:rFonts w:hint="eastAsia" w:ascii="仿宋" w:hAnsi="仿宋" w:eastAsia="仿宋" w:cs="仿宋"/>
                <w:sz w:val="24"/>
                <w:szCs w:val="24"/>
              </w:rPr>
              <w:t>投标人须提供详细的应急预案，能够全面考虑到项目执行中的突发情况，并提供解决办法。应急处理方案编制完善、对应处理措施合理可行的得9分；稍有一项欠缺的扣3分；扣完为止。</w:t>
            </w:r>
          </w:p>
        </w:tc>
        <w:tc>
          <w:tcPr>
            <w:tcW w:w="646" w:type="pct"/>
            <w:tcBorders>
              <w:top w:val="single" w:color="000000" w:sz="4" w:space="0"/>
              <w:left w:val="nil"/>
              <w:right w:val="single" w:color="000000" w:sz="4" w:space="0"/>
            </w:tcBorders>
            <w:vAlign w:val="center"/>
          </w:tcPr>
          <w:p>
            <w:pPr>
              <w:widowControl/>
              <w:adjustRightInd w:val="0"/>
              <w:snapToGrid w:val="0"/>
              <w:spacing w:line="240" w:lineRule="auto"/>
              <w:jc w:val="center"/>
              <w:rPr>
                <w:rFonts w:ascii="仿宋" w:hAnsi="仿宋" w:eastAsia="仿宋" w:cs="仿宋"/>
                <w:sz w:val="24"/>
                <w:szCs w:val="24"/>
              </w:rPr>
            </w:pPr>
            <w:r>
              <w:rPr>
                <w:rFonts w:hint="eastAsia" w:ascii="仿宋" w:hAnsi="仿宋" w:eastAsia="仿宋" w:cs="仿宋"/>
                <w:sz w:val="24"/>
                <w:szCs w:val="24"/>
              </w:rPr>
              <w:t>/</w:t>
            </w:r>
          </w:p>
        </w:tc>
      </w:tr>
      <w:tr>
        <w:tblPrEx>
          <w:tblCellMar>
            <w:top w:w="0" w:type="dxa"/>
            <w:left w:w="108" w:type="dxa"/>
            <w:bottom w:w="0" w:type="dxa"/>
            <w:right w:w="108" w:type="dxa"/>
          </w:tblCellMar>
        </w:tblPrEx>
        <w:trPr>
          <w:wAfter w:w="556" w:type="pct"/>
          <w:trHeight w:val="817" w:hRule="atLeast"/>
          <w:jc w:val="center"/>
        </w:trPr>
        <w:tc>
          <w:tcPr>
            <w:tcW w:w="754"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rPr>
                <w:rFonts w:ascii="仿宋" w:hAnsi="仿宋" w:eastAsia="仿宋" w:cs="仿宋"/>
                <w:sz w:val="24"/>
                <w:szCs w:val="24"/>
              </w:rPr>
            </w:pPr>
            <w:r>
              <w:rPr>
                <w:rFonts w:hint="eastAsia" w:ascii="仿宋" w:hAnsi="仿宋" w:eastAsia="仿宋" w:cs="仿宋"/>
                <w:sz w:val="24"/>
                <w:szCs w:val="24"/>
              </w:rPr>
              <w:t>5.服务承诺10%</w:t>
            </w:r>
          </w:p>
        </w:tc>
        <w:tc>
          <w:tcPr>
            <w:tcW w:w="480" w:type="pct"/>
            <w:tcBorders>
              <w:top w:val="single" w:color="000000" w:sz="4" w:space="0"/>
              <w:left w:val="nil"/>
              <w:bottom w:val="single" w:color="000000" w:sz="4" w:space="0"/>
              <w:right w:val="single" w:color="000000" w:sz="4" w:space="0"/>
            </w:tcBorders>
            <w:vAlign w:val="center"/>
          </w:tcPr>
          <w:p>
            <w:pPr>
              <w:widowControl/>
              <w:adjustRightInd w:val="0"/>
              <w:snapToGrid w:val="0"/>
              <w:spacing w:line="240" w:lineRule="auto"/>
              <w:jc w:val="center"/>
              <w:rPr>
                <w:rFonts w:ascii="仿宋" w:hAnsi="仿宋" w:eastAsia="仿宋" w:cs="仿宋"/>
                <w:sz w:val="24"/>
                <w:szCs w:val="24"/>
              </w:rPr>
            </w:pPr>
            <w:r>
              <w:rPr>
                <w:rFonts w:hint="eastAsia" w:ascii="仿宋" w:hAnsi="仿宋" w:eastAsia="仿宋" w:cs="仿宋"/>
                <w:sz w:val="24"/>
                <w:szCs w:val="24"/>
              </w:rPr>
              <w:t>10分</w:t>
            </w:r>
          </w:p>
        </w:tc>
        <w:tc>
          <w:tcPr>
            <w:tcW w:w="2562" w:type="pct"/>
            <w:tcBorders>
              <w:top w:val="single" w:color="000000" w:sz="4" w:space="0"/>
              <w:left w:val="nil"/>
              <w:bottom w:val="single" w:color="000000" w:sz="4" w:space="0"/>
              <w:right w:val="single" w:color="000000" w:sz="4" w:space="0"/>
            </w:tcBorders>
            <w:vAlign w:val="center"/>
          </w:tcPr>
          <w:p>
            <w:pPr>
              <w:widowControl/>
              <w:adjustRightInd w:val="0"/>
              <w:snapToGrid w:val="0"/>
              <w:spacing w:line="240" w:lineRule="auto"/>
              <w:rPr>
                <w:rFonts w:ascii="仿宋" w:hAnsi="仿宋" w:eastAsia="仿宋" w:cs="仿宋"/>
                <w:sz w:val="24"/>
                <w:szCs w:val="24"/>
              </w:rPr>
            </w:pPr>
            <w:r>
              <w:rPr>
                <w:rFonts w:hint="eastAsia" w:ascii="仿宋" w:hAnsi="仿宋" w:eastAsia="仿宋" w:cs="仿宋"/>
                <w:sz w:val="24"/>
                <w:szCs w:val="24"/>
              </w:rPr>
              <w:t>投标人须作出详细的服务承诺，包括配合度，执行度等。完全承诺得10份，稍有欠缺扣2分，扣完为止。</w:t>
            </w:r>
          </w:p>
        </w:tc>
        <w:tc>
          <w:tcPr>
            <w:tcW w:w="646" w:type="pct"/>
            <w:tcBorders>
              <w:top w:val="single" w:color="000000" w:sz="4" w:space="0"/>
              <w:left w:val="nil"/>
              <w:bottom w:val="single" w:color="000000" w:sz="4" w:space="0"/>
              <w:right w:val="single" w:color="000000" w:sz="4" w:space="0"/>
            </w:tcBorders>
            <w:vAlign w:val="center"/>
          </w:tcPr>
          <w:p>
            <w:pPr>
              <w:widowControl/>
              <w:adjustRightInd w:val="0"/>
              <w:snapToGrid w:val="0"/>
              <w:spacing w:line="240" w:lineRule="auto"/>
              <w:jc w:val="center"/>
              <w:rPr>
                <w:rFonts w:ascii="仿宋" w:hAnsi="仿宋" w:eastAsia="仿宋" w:cs="仿宋"/>
                <w:sz w:val="24"/>
                <w:szCs w:val="24"/>
              </w:rPr>
            </w:pPr>
            <w:r>
              <w:rPr>
                <w:rFonts w:hint="eastAsia" w:ascii="仿宋" w:hAnsi="仿宋" w:eastAsia="仿宋" w:cs="仿宋"/>
                <w:sz w:val="24"/>
                <w:szCs w:val="24"/>
              </w:rPr>
              <w:t>/</w:t>
            </w:r>
          </w:p>
        </w:tc>
      </w:tr>
    </w:tbl>
    <w:p>
      <w:pPr>
        <w:pStyle w:val="2"/>
        <w:rPr>
          <w:rFonts w:hint="eastAsia"/>
        </w:rPr>
      </w:pPr>
    </w:p>
    <w:p>
      <w:pPr>
        <w:spacing w:line="600" w:lineRule="exact"/>
        <w:ind w:firstLine="640"/>
        <w:jc w:val="left"/>
        <w:rPr>
          <w:rFonts w:ascii="Times New Roman" w:hAnsi="Times New Roman" w:eastAsia="Times New Roman"/>
          <w:color w:val="auto"/>
          <w:kern w:val="0"/>
          <w:sz w:val="32"/>
          <w:szCs w:val="32"/>
          <w:highlight w:val="none"/>
          <w:lang w:val="zh-TW" w:eastAsia="zh-TW"/>
        </w:rPr>
      </w:pPr>
      <w:r>
        <w:rPr>
          <w:rFonts w:hint="eastAsia" w:ascii="黑体" w:eastAsia="黑体" w:cs="黑体"/>
          <w:color w:val="auto"/>
          <w:kern w:val="0"/>
          <w:sz w:val="32"/>
          <w:szCs w:val="32"/>
          <w:highlight w:val="none"/>
          <w:lang w:val="zh-TW" w:eastAsia="zh-CN" w:bidi="ar-SA"/>
        </w:rPr>
        <w:t>十</w:t>
      </w:r>
      <w:r>
        <w:rPr>
          <w:rFonts w:hint="eastAsia" w:ascii="黑体" w:eastAsia="黑体" w:cs="黑体"/>
          <w:color w:val="auto"/>
          <w:kern w:val="0"/>
          <w:sz w:val="32"/>
          <w:szCs w:val="32"/>
          <w:highlight w:val="none"/>
          <w:lang w:val="zh-TW" w:eastAsia="zh-TW" w:bidi="ar-SA"/>
        </w:rPr>
        <w:t>、确定中选人</w:t>
      </w:r>
    </w:p>
    <w:p>
      <w:pPr>
        <w:widowControl/>
        <w:spacing w:line="600" w:lineRule="exact"/>
        <w:ind w:firstLine="640" w:firstLineChars="200"/>
        <w:rPr>
          <w:rFonts w:hint="eastAsia" w:ascii="仿宋_GB2312" w:eastAsia="仿宋_GB2312" w:cs="仿宋_GB2312"/>
          <w:color w:val="auto"/>
          <w:sz w:val="32"/>
          <w:szCs w:val="32"/>
          <w:highlight w:val="none"/>
          <w:lang w:val="zh-TW" w:eastAsia="zh-TW" w:bidi="ar-SA"/>
        </w:rPr>
        <w:sectPr>
          <w:pgSz w:w="11900" w:h="16840"/>
          <w:pgMar w:top="1440" w:right="1800" w:bottom="1440" w:left="1800" w:header="851" w:footer="992" w:gutter="0"/>
          <w:pgNumType w:fmt="numberInDash"/>
          <w:cols w:space="720" w:num="1"/>
          <w:docGrid w:linePitch="285" w:charSpace="0"/>
        </w:sectPr>
      </w:pPr>
      <w:r>
        <w:rPr>
          <w:rFonts w:hint="eastAsia" w:ascii="仿宋_GB2312" w:eastAsia="仿宋_GB2312" w:cs="仿宋_GB2312"/>
          <w:color w:val="auto"/>
          <w:sz w:val="32"/>
          <w:szCs w:val="32"/>
          <w:highlight w:val="none"/>
          <w:lang w:val="zh-TW" w:eastAsia="zh-TW" w:bidi="ar-SA"/>
        </w:rPr>
        <w:t>经采购评审小组评审，采购人将确定排名第一名的候选人为中选人。若中选人放弃中选、或提出书面说明不能履行合同的，采购人将依次从排名中补齐中选人。如果出现并列的情况，采购人有权自行从中确定中选人。</w:t>
      </w:r>
    </w:p>
    <w:p>
      <w:pPr>
        <w:widowControl/>
        <w:spacing w:line="520" w:lineRule="exact"/>
        <w:ind w:firstLine="640" w:firstLineChars="200"/>
        <w:jc w:val="center"/>
        <w:rPr>
          <w:rFonts w:asciiTheme="minorEastAsia" w:hAnsiTheme="minorEastAsia" w:eastAsiaTheme="minorEastAsia"/>
          <w:b/>
          <w:color w:val="000000" w:themeColor="text1"/>
          <w:kern w:val="0"/>
          <w:sz w:val="32"/>
          <w:szCs w:val="32"/>
          <w14:textFill>
            <w14:solidFill>
              <w14:schemeClr w14:val="tx1"/>
            </w14:solidFill>
          </w14:textFill>
        </w:rPr>
      </w:pPr>
      <w:r>
        <w:rPr>
          <w:rFonts w:hint="eastAsia" w:ascii="方正小标宋简体" w:hAnsi="方正小标宋简体" w:eastAsia="方正小标宋简体" w:cs="方正小标宋简体"/>
          <w:b w:val="0"/>
          <w:bCs/>
          <w:color w:val="000000" w:themeColor="text1"/>
          <w:kern w:val="0"/>
          <w:sz w:val="32"/>
          <w:szCs w:val="32"/>
          <w14:textFill>
            <w14:solidFill>
              <w14:schemeClr w14:val="tx1"/>
            </w14:solidFill>
          </w14:textFill>
        </w:rPr>
        <w:t>香港国际美酒展团组地接服务报价表</w:t>
      </w:r>
    </w:p>
    <w:tbl>
      <w:tblPr>
        <w:tblStyle w:val="12"/>
        <w:tblW w:w="9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237"/>
        <w:gridCol w:w="1157"/>
        <w:gridCol w:w="2013"/>
        <w:gridCol w:w="4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5" w:type="dxa"/>
            <w:gridSpan w:val="5"/>
            <w:shd w:val="clear" w:color="auto" w:fill="FFFFFF"/>
            <w:vAlign w:val="center"/>
          </w:tcPr>
          <w:p>
            <w:pPr>
              <w:tabs>
                <w:tab w:val="left" w:pos="540"/>
              </w:tabs>
              <w:spacing w:line="340" w:lineRule="exact"/>
              <w:ind w:left="960" w:hanging="960" w:hangingChars="400"/>
              <w:jc w:val="left"/>
              <w:rPr>
                <w:rFonts w:ascii="仿宋_GB2312" w:hAnsi="仿宋_GB2312" w:eastAsia="仿宋_GB2312" w:cs="仿宋_GB2312"/>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项目名称：</w:t>
            </w:r>
            <w:r>
              <w:rPr>
                <w:rFonts w:hint="eastAsia" w:ascii="仿宋_GB2312" w:hAnsi="仿宋_GB2312" w:eastAsia="仿宋_GB2312" w:cs="仿宋_GB2312"/>
                <w:color w:val="000000" w:themeColor="text1"/>
                <w:sz w:val="24"/>
                <w14:textFill>
                  <w14:solidFill>
                    <w14:schemeClr w14:val="tx1"/>
                  </w14:solidFill>
                </w14:textFill>
              </w:rPr>
              <w:t>香港国际美酒展团组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10" w:type="dxa"/>
            <w:shd w:val="clear" w:color="auto" w:fill="FFFFFF"/>
            <w:vAlign w:val="center"/>
          </w:tcPr>
          <w:p>
            <w:pPr>
              <w:spacing w:line="340" w:lineRule="exact"/>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团队名称</w:t>
            </w:r>
          </w:p>
        </w:tc>
        <w:tc>
          <w:tcPr>
            <w:tcW w:w="8615" w:type="dxa"/>
            <w:gridSpan w:val="4"/>
            <w:shd w:val="clear" w:color="auto" w:fill="FFFFFF"/>
            <w:vAlign w:val="center"/>
          </w:tcPr>
          <w:p>
            <w:pPr>
              <w:spacing w:line="3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四川经贸代表团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0" w:type="dxa"/>
            <w:shd w:val="clear" w:color="auto" w:fill="FFFFFF"/>
            <w:vAlign w:val="center"/>
          </w:tcPr>
          <w:p>
            <w:pPr>
              <w:spacing w:line="340" w:lineRule="exact"/>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出行时间</w:t>
            </w:r>
          </w:p>
        </w:tc>
        <w:tc>
          <w:tcPr>
            <w:tcW w:w="8615" w:type="dxa"/>
            <w:gridSpan w:val="4"/>
            <w:shd w:val="clear" w:color="auto" w:fill="FFFFFF"/>
            <w:vAlign w:val="center"/>
          </w:tcPr>
          <w:p>
            <w:pPr>
              <w:spacing w:line="340" w:lineRule="exact"/>
            </w:pPr>
            <w:r>
              <w:rPr>
                <w:rFonts w:hint="eastAsia" w:ascii="仿宋_GB2312" w:hAnsi="仿宋_GB2312" w:eastAsia="仿宋_GB2312" w:cs="仿宋_GB2312"/>
                <w:color w:val="000000" w:themeColor="text1"/>
                <w:sz w:val="24"/>
                <w14:textFill>
                  <w14:solidFill>
                    <w14:schemeClr w14:val="tx1"/>
                  </w14:solidFill>
                </w14:textFill>
              </w:rPr>
              <w:t>2023年11月2日至6日，共5天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0" w:type="dxa"/>
            <w:vMerge w:val="restart"/>
            <w:shd w:val="clear" w:color="auto" w:fill="FFFFFF"/>
            <w:vAlign w:val="center"/>
          </w:tcPr>
          <w:p>
            <w:pPr>
              <w:spacing w:line="340" w:lineRule="exact"/>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团组要求</w:t>
            </w:r>
          </w:p>
        </w:tc>
        <w:tc>
          <w:tcPr>
            <w:tcW w:w="1237" w:type="dxa"/>
            <w:shd w:val="clear" w:color="auto" w:fill="FFFFFF"/>
            <w:vAlign w:val="center"/>
          </w:tcPr>
          <w:p>
            <w:pPr>
              <w:spacing w:line="340" w:lineRule="exact"/>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行程</w:t>
            </w:r>
          </w:p>
        </w:tc>
        <w:tc>
          <w:tcPr>
            <w:tcW w:w="7378" w:type="dxa"/>
            <w:gridSpan w:val="3"/>
            <w:shd w:val="clear" w:color="auto" w:fill="FFFFFF"/>
            <w:vAlign w:val="center"/>
          </w:tcPr>
          <w:p>
            <w:pPr>
              <w:spacing w:line="340" w:lineRule="exact"/>
              <w:rPr>
                <w:rFonts w:ascii="仿宋_GB2312" w:hAnsi="仿宋_GB2312" w:eastAsia="仿宋_GB2312" w:cs="仿宋_GB2312"/>
                <w:sz w:val="24"/>
              </w:rPr>
            </w:pPr>
            <w:r>
              <w:rPr>
                <w:rFonts w:hint="eastAsia" w:ascii="仿宋_GB2312" w:hAnsi="仿宋_GB2312" w:eastAsia="仿宋_GB2312" w:cs="仿宋_GB2312"/>
                <w:sz w:val="24"/>
              </w:rPr>
              <w:t>成都-香港-成都</w:t>
            </w:r>
          </w:p>
          <w:p>
            <w:pPr>
              <w:spacing w:line="3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sz w:val="24"/>
              </w:rPr>
              <w:t>不高于8</w:t>
            </w:r>
            <w:r>
              <w:rPr>
                <w:rFonts w:hint="eastAsia" w:ascii="仿宋_GB2312" w:hAnsi="仿宋_GB2312" w:eastAsia="仿宋_GB2312" w:cs="仿宋_GB2312"/>
                <w:sz w:val="24"/>
                <w:lang w:val="en-US" w:eastAsia="zh-CN"/>
              </w:rPr>
              <w:t>0</w:t>
            </w:r>
            <w:r>
              <w:rPr>
                <w:rFonts w:hint="eastAsia" w:ascii="仿宋_GB2312" w:hAnsi="仿宋_GB2312" w:eastAsia="仿宋_GB2312" w:cs="仿宋_GB2312"/>
                <w:sz w:val="24"/>
              </w:rPr>
              <w:t>00元人民币/人（10人左右，最终数量以我中心实际组织企业和合同为准）</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b/>
                <w:bCs/>
                <w:color w:val="FF0000"/>
                <w:sz w:val="24"/>
                <w:lang w:val="en-US" w:eastAsia="zh-CN"/>
              </w:rPr>
              <w:t>请分别以3-5人、6-9人、10人以上分阶段报价</w:t>
            </w:r>
            <w:r>
              <w:rPr>
                <w:rFonts w:hint="eastAsia" w:ascii="仿宋_GB2312" w:hAnsi="仿宋_GB2312" w:eastAsia="仿宋_GB2312" w:cs="仿宋_GB2312"/>
                <w:b/>
                <w:bCs/>
                <w:color w:val="FF0000"/>
                <w:sz w:val="24"/>
              </w:rPr>
              <w:t>。</w:t>
            </w:r>
          </w:p>
          <w:p>
            <w:pPr>
              <w:spacing w:line="340" w:lineRule="exact"/>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注：按以上方案做详细行程</w:t>
            </w:r>
            <w:r>
              <w:rPr>
                <w:rFonts w:hint="eastAsia" w:ascii="仿宋_GB2312" w:hAnsi="仿宋_GB2312" w:eastAsia="仿宋_GB2312" w:cs="仿宋_GB2312"/>
                <w:color w:val="000000" w:themeColor="text1"/>
                <w:sz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0" w:type="dxa"/>
            <w:vMerge w:val="continue"/>
            <w:shd w:val="clear" w:color="auto" w:fill="FFFFFF"/>
            <w:vAlign w:val="center"/>
          </w:tcPr>
          <w:p>
            <w:pPr>
              <w:spacing w:line="340" w:lineRule="exact"/>
              <w:jc w:val="center"/>
              <w:rPr>
                <w:rFonts w:ascii="仿宋_GB2312" w:hAnsi="仿宋_GB2312" w:eastAsia="仿宋_GB2312" w:cs="仿宋_GB2312"/>
                <w:color w:val="000000" w:themeColor="text1"/>
                <w:sz w:val="24"/>
                <w14:textFill>
                  <w14:solidFill>
                    <w14:schemeClr w14:val="tx1"/>
                  </w14:solidFill>
                </w14:textFill>
              </w:rPr>
            </w:pPr>
          </w:p>
        </w:tc>
        <w:tc>
          <w:tcPr>
            <w:tcW w:w="1237" w:type="dxa"/>
            <w:shd w:val="clear" w:color="auto" w:fill="FFFFFF"/>
            <w:vAlign w:val="center"/>
          </w:tcPr>
          <w:p>
            <w:pPr>
              <w:spacing w:line="340" w:lineRule="exact"/>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酒店</w:t>
            </w:r>
          </w:p>
        </w:tc>
        <w:tc>
          <w:tcPr>
            <w:tcW w:w="7378" w:type="dxa"/>
            <w:gridSpan w:val="3"/>
            <w:shd w:val="clear" w:color="auto" w:fill="FFFFFF"/>
            <w:vAlign w:val="center"/>
          </w:tcPr>
          <w:p>
            <w:pPr>
              <w:spacing w:line="3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国际连锁四星报价，且需提供酒店简介及多张彩色照片以便参考，每地需分别提供不少于三家的国际连锁四星酒店。参加比选的酒店应为最终入住的酒店，不得更改，如因特殊原因更改需经我方同意。备注酒店建成时间，酒店设施新的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0" w:type="dxa"/>
            <w:vMerge w:val="continue"/>
            <w:shd w:val="clear" w:color="auto" w:fill="FFFFFF"/>
            <w:vAlign w:val="center"/>
          </w:tcPr>
          <w:p>
            <w:pPr>
              <w:spacing w:line="340" w:lineRule="exact"/>
              <w:jc w:val="center"/>
              <w:rPr>
                <w:rFonts w:ascii="仿宋_GB2312" w:hAnsi="仿宋_GB2312" w:eastAsia="仿宋_GB2312" w:cs="仿宋_GB2312"/>
                <w:color w:val="000000" w:themeColor="text1"/>
                <w:sz w:val="24"/>
                <w14:textFill>
                  <w14:solidFill>
                    <w14:schemeClr w14:val="tx1"/>
                  </w14:solidFill>
                </w14:textFill>
              </w:rPr>
            </w:pPr>
          </w:p>
        </w:tc>
        <w:tc>
          <w:tcPr>
            <w:tcW w:w="1237" w:type="dxa"/>
            <w:shd w:val="clear" w:color="auto" w:fill="FFFFFF"/>
            <w:vAlign w:val="center"/>
          </w:tcPr>
          <w:p>
            <w:pPr>
              <w:spacing w:line="340" w:lineRule="exact"/>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机票舱位</w:t>
            </w:r>
          </w:p>
        </w:tc>
        <w:tc>
          <w:tcPr>
            <w:tcW w:w="7378" w:type="dxa"/>
            <w:gridSpan w:val="3"/>
            <w:shd w:val="clear" w:color="auto" w:fill="FFFFFF"/>
            <w:vAlign w:val="center"/>
          </w:tcPr>
          <w:p>
            <w:pPr>
              <w:spacing w:line="3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全程经济舱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0" w:type="dxa"/>
            <w:vMerge w:val="continue"/>
            <w:shd w:val="clear" w:color="auto" w:fill="FFFFFF"/>
            <w:vAlign w:val="center"/>
          </w:tcPr>
          <w:p>
            <w:pPr>
              <w:spacing w:line="340" w:lineRule="exact"/>
              <w:jc w:val="center"/>
              <w:rPr>
                <w:rFonts w:ascii="仿宋_GB2312" w:hAnsi="仿宋_GB2312" w:eastAsia="仿宋_GB2312" w:cs="仿宋_GB2312"/>
                <w:color w:val="000000" w:themeColor="text1"/>
                <w:sz w:val="24"/>
                <w14:textFill>
                  <w14:solidFill>
                    <w14:schemeClr w14:val="tx1"/>
                  </w14:solidFill>
                </w14:textFill>
              </w:rPr>
            </w:pPr>
          </w:p>
        </w:tc>
        <w:tc>
          <w:tcPr>
            <w:tcW w:w="1237" w:type="dxa"/>
            <w:shd w:val="clear" w:color="auto" w:fill="FFFFFF"/>
            <w:vAlign w:val="center"/>
          </w:tcPr>
          <w:p>
            <w:pPr>
              <w:spacing w:line="340" w:lineRule="exact"/>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用餐</w:t>
            </w:r>
          </w:p>
        </w:tc>
        <w:tc>
          <w:tcPr>
            <w:tcW w:w="7378" w:type="dxa"/>
            <w:gridSpan w:val="3"/>
            <w:shd w:val="clear" w:color="auto" w:fill="FFFFFF"/>
            <w:vAlign w:val="center"/>
          </w:tcPr>
          <w:p>
            <w:pPr>
              <w:spacing w:line="3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早餐：以入住酒店的自助早餐为主。</w:t>
            </w:r>
          </w:p>
          <w:p>
            <w:pPr>
              <w:spacing w:line="3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午餐：中餐+当地餐（酒店自助餐或当地特色餐厅）。</w:t>
            </w:r>
          </w:p>
          <w:p>
            <w:pPr>
              <w:spacing w:line="3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晚餐：中餐+当地餐（酒店自助餐或当地特色餐厅）。</w:t>
            </w:r>
          </w:p>
          <w:p>
            <w:pPr>
              <w:spacing w:line="3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注：</w:t>
            </w:r>
          </w:p>
          <w:p>
            <w:pPr>
              <w:spacing w:line="3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1.十菜一汤( 6荤4素1汤)，用餐地点必须是干净卫生的高档中餐厅，不能选择旅游团队用餐餐厅。</w:t>
            </w:r>
          </w:p>
          <w:p>
            <w:pPr>
              <w:spacing w:line="3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2.按照120元人民币/人/餐的标准。</w:t>
            </w:r>
          </w:p>
          <w:p>
            <w:pPr>
              <w:spacing w:line="3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3.每人每天不低于2瓶矿泉水。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210" w:type="dxa"/>
            <w:vMerge w:val="continue"/>
            <w:shd w:val="clear" w:color="auto" w:fill="FFFFFF"/>
            <w:vAlign w:val="center"/>
          </w:tcPr>
          <w:p>
            <w:pPr>
              <w:spacing w:line="340" w:lineRule="exact"/>
              <w:jc w:val="center"/>
              <w:rPr>
                <w:rFonts w:ascii="仿宋_GB2312" w:hAnsi="仿宋_GB2312" w:eastAsia="仿宋_GB2312" w:cs="仿宋_GB2312"/>
                <w:color w:val="000000" w:themeColor="text1"/>
                <w:sz w:val="24"/>
                <w14:textFill>
                  <w14:solidFill>
                    <w14:schemeClr w14:val="tx1"/>
                  </w14:solidFill>
                </w14:textFill>
              </w:rPr>
            </w:pPr>
          </w:p>
        </w:tc>
        <w:tc>
          <w:tcPr>
            <w:tcW w:w="1237" w:type="dxa"/>
            <w:shd w:val="clear" w:color="auto" w:fill="FFFFFF"/>
            <w:vAlign w:val="center"/>
          </w:tcPr>
          <w:p>
            <w:pPr>
              <w:spacing w:line="340" w:lineRule="exact"/>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车辆</w:t>
            </w:r>
          </w:p>
        </w:tc>
        <w:tc>
          <w:tcPr>
            <w:tcW w:w="7378" w:type="dxa"/>
            <w:gridSpan w:val="3"/>
            <w:shd w:val="clear" w:color="auto" w:fill="FFFFFF"/>
            <w:vAlign w:val="center"/>
          </w:tcPr>
          <w:tbl>
            <w:tblPr>
              <w:tblStyle w:val="12"/>
              <w:tblW w:w="7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7378" w:type="dxa"/>
                  <w:tcBorders>
                    <w:bottom w:val="nil"/>
                  </w:tcBorders>
                  <w:shd w:val="clear" w:color="auto" w:fill="FFFFFF"/>
                  <w:vAlign w:val="center"/>
                </w:tcPr>
                <w:p>
                  <w:pPr>
                    <w:spacing w:line="3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团队用车：含专职司机和导游，车辆9成新或以上： 20座以上配备空调的巴士（需提供车辆照片）。司机近3年内无重大交通违法记录，熟悉当地路况。</w:t>
                  </w:r>
                </w:p>
                <w:p>
                  <w:pPr>
                    <w:spacing w:line="3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导游要求：（1）能讲流利普通话，形象佳，素质高，服务好；（2）能热情的讲解当地的历史文化和经济概况；（3）具备2年以上接待政府经贸团组的经验。</w:t>
                  </w:r>
                </w:p>
              </w:tc>
            </w:tr>
          </w:tbl>
          <w:p>
            <w:pPr>
              <w:spacing w:line="340" w:lineRule="exact"/>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210" w:type="dxa"/>
            <w:shd w:val="clear" w:color="auto" w:fill="FFFFFF"/>
            <w:vAlign w:val="center"/>
          </w:tcPr>
          <w:p>
            <w:pPr>
              <w:spacing w:line="340" w:lineRule="exact"/>
              <w:jc w:val="center"/>
              <w:rPr>
                <w:rFonts w:ascii="仿宋_GB2312" w:hAnsi="仿宋_GB2312" w:eastAsia="仿宋_GB2312" w:cs="仿宋_GB2312"/>
                <w:color w:val="000000" w:themeColor="text1"/>
                <w:sz w:val="24"/>
                <w14:textFill>
                  <w14:solidFill>
                    <w14:schemeClr w14:val="tx1"/>
                  </w14:solidFill>
                </w14:textFill>
              </w:rPr>
            </w:pPr>
          </w:p>
        </w:tc>
        <w:tc>
          <w:tcPr>
            <w:tcW w:w="1237" w:type="dxa"/>
            <w:shd w:val="clear" w:color="auto" w:fill="FFFFFF"/>
            <w:vAlign w:val="center"/>
          </w:tcPr>
          <w:p>
            <w:pPr>
              <w:spacing w:line="340" w:lineRule="exact"/>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其他</w:t>
            </w:r>
          </w:p>
        </w:tc>
        <w:tc>
          <w:tcPr>
            <w:tcW w:w="7378" w:type="dxa"/>
            <w:gridSpan w:val="3"/>
            <w:shd w:val="clear" w:color="auto" w:fill="FFFFFF"/>
            <w:vAlign w:val="center"/>
          </w:tcPr>
          <w:p>
            <w:pPr>
              <w:spacing w:line="3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配备一名领队，全程随团服务。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25" w:type="dxa"/>
            <w:gridSpan w:val="5"/>
            <w:shd w:val="clear" w:color="auto" w:fill="FFFFFF"/>
            <w:vAlign w:val="center"/>
          </w:tcPr>
          <w:p>
            <w:pPr>
              <w:spacing w:line="34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14:textFill>
                  <w14:solidFill>
                    <w14:schemeClr w14:val="tx1"/>
                  </w14:solidFill>
                </w14:textFill>
              </w:rPr>
              <w:t>报价详情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10" w:type="dxa"/>
            <w:vMerge w:val="restart"/>
            <w:shd w:val="clear" w:color="auto" w:fill="FFFFFF"/>
            <w:vAlign w:val="center"/>
          </w:tcPr>
          <w:p>
            <w:pPr>
              <w:spacing w:line="340" w:lineRule="exact"/>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报价包含</w:t>
            </w:r>
          </w:p>
          <w:p>
            <w:pPr>
              <w:spacing w:line="340" w:lineRule="exact"/>
              <w:rPr>
                <w:rFonts w:ascii="黑体" w:hAnsi="黑体" w:eastAsia="黑体" w:cs="黑体"/>
                <w:color w:val="000000" w:themeColor="text1"/>
                <w:sz w:val="24"/>
                <w14:textFill>
                  <w14:solidFill>
                    <w14:schemeClr w14:val="tx1"/>
                  </w14:solidFill>
                </w14:textFill>
              </w:rPr>
            </w:pPr>
          </w:p>
        </w:tc>
        <w:tc>
          <w:tcPr>
            <w:tcW w:w="2394" w:type="dxa"/>
            <w:gridSpan w:val="2"/>
            <w:shd w:val="clear" w:color="auto" w:fill="FFFFFF"/>
            <w:vAlign w:val="center"/>
          </w:tcPr>
          <w:p>
            <w:pPr>
              <w:spacing w:line="340" w:lineRule="exact"/>
              <w:jc w:val="center"/>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费用项目</w:t>
            </w:r>
          </w:p>
        </w:tc>
        <w:tc>
          <w:tcPr>
            <w:tcW w:w="2013" w:type="dxa"/>
            <w:shd w:val="clear" w:color="auto" w:fill="FFFFFF"/>
            <w:vAlign w:val="center"/>
          </w:tcPr>
          <w:p>
            <w:pPr>
              <w:spacing w:line="340" w:lineRule="exact"/>
              <w:jc w:val="center"/>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价格</w:t>
            </w:r>
          </w:p>
        </w:tc>
        <w:tc>
          <w:tcPr>
            <w:tcW w:w="4208" w:type="dxa"/>
            <w:shd w:val="clear" w:color="auto" w:fill="FFFFFF"/>
            <w:vAlign w:val="center"/>
          </w:tcPr>
          <w:p>
            <w:pPr>
              <w:spacing w:line="340" w:lineRule="exact"/>
              <w:jc w:val="center"/>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10" w:type="dxa"/>
            <w:vMerge w:val="continue"/>
            <w:shd w:val="clear" w:color="auto" w:fill="FFFFFF"/>
            <w:vAlign w:val="center"/>
          </w:tcPr>
          <w:p>
            <w:pPr>
              <w:spacing w:line="340" w:lineRule="exact"/>
              <w:rPr>
                <w:rFonts w:ascii="仿宋_GB2312" w:hAnsi="仿宋_GB2312" w:eastAsia="仿宋_GB2312" w:cs="仿宋_GB2312"/>
                <w:color w:val="000000" w:themeColor="text1"/>
                <w:sz w:val="24"/>
                <w14:textFill>
                  <w14:solidFill>
                    <w14:schemeClr w14:val="tx1"/>
                  </w14:solidFill>
                </w14:textFill>
              </w:rPr>
            </w:pPr>
          </w:p>
        </w:tc>
        <w:tc>
          <w:tcPr>
            <w:tcW w:w="2394" w:type="dxa"/>
            <w:gridSpan w:val="2"/>
            <w:shd w:val="clear" w:color="auto" w:fill="FFFFFF"/>
            <w:vAlign w:val="center"/>
          </w:tcPr>
          <w:p>
            <w:pPr>
              <w:spacing w:line="340" w:lineRule="exact"/>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签注费</w:t>
            </w:r>
          </w:p>
        </w:tc>
        <w:tc>
          <w:tcPr>
            <w:tcW w:w="2013" w:type="dxa"/>
            <w:shd w:val="clear" w:color="auto" w:fill="FFFFFF"/>
            <w:vAlign w:val="center"/>
          </w:tcPr>
          <w:p>
            <w:pPr>
              <w:spacing w:line="340" w:lineRule="exact"/>
              <w:rPr>
                <w:rFonts w:ascii="仿宋_GB2312" w:hAnsi="仿宋_GB2312" w:eastAsia="仿宋_GB2312" w:cs="仿宋_GB2312"/>
                <w:color w:val="000000" w:themeColor="text1"/>
                <w:sz w:val="24"/>
                <w14:textFill>
                  <w14:solidFill>
                    <w14:schemeClr w14:val="tx1"/>
                  </w14:solidFill>
                </w14:textFill>
              </w:rPr>
            </w:pPr>
          </w:p>
        </w:tc>
        <w:tc>
          <w:tcPr>
            <w:tcW w:w="4208" w:type="dxa"/>
            <w:shd w:val="clear" w:color="auto" w:fill="FFFFFF"/>
            <w:vAlign w:val="center"/>
          </w:tcPr>
          <w:p>
            <w:pPr>
              <w:spacing w:line="340" w:lineRule="exact"/>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10" w:type="dxa"/>
            <w:vMerge w:val="continue"/>
            <w:shd w:val="clear" w:color="auto" w:fill="FFFFFF"/>
            <w:vAlign w:val="center"/>
          </w:tcPr>
          <w:p>
            <w:pPr>
              <w:spacing w:line="340" w:lineRule="exact"/>
              <w:rPr>
                <w:rFonts w:ascii="仿宋_GB2312" w:hAnsi="仿宋_GB2312" w:eastAsia="仿宋_GB2312" w:cs="仿宋_GB2312"/>
                <w:color w:val="000000" w:themeColor="text1"/>
                <w:sz w:val="24"/>
                <w14:textFill>
                  <w14:solidFill>
                    <w14:schemeClr w14:val="tx1"/>
                  </w14:solidFill>
                </w14:textFill>
              </w:rPr>
            </w:pPr>
          </w:p>
        </w:tc>
        <w:tc>
          <w:tcPr>
            <w:tcW w:w="1237" w:type="dxa"/>
            <w:shd w:val="clear" w:color="auto" w:fill="FFFFFF"/>
            <w:vAlign w:val="center"/>
          </w:tcPr>
          <w:p>
            <w:pPr>
              <w:spacing w:line="340" w:lineRule="exact"/>
              <w:jc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交通费</w:t>
            </w:r>
          </w:p>
        </w:tc>
        <w:tc>
          <w:tcPr>
            <w:tcW w:w="1157" w:type="dxa"/>
            <w:shd w:val="clear" w:color="auto" w:fill="FFFFFF"/>
            <w:vAlign w:val="center"/>
          </w:tcPr>
          <w:p>
            <w:pPr>
              <w:spacing w:line="34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机票费</w:t>
            </w:r>
          </w:p>
        </w:tc>
        <w:tc>
          <w:tcPr>
            <w:tcW w:w="2013" w:type="dxa"/>
            <w:shd w:val="clear" w:color="auto" w:fill="FFFFFF"/>
            <w:vAlign w:val="center"/>
          </w:tcPr>
          <w:p>
            <w:pPr>
              <w:spacing w:line="340" w:lineRule="exact"/>
              <w:rPr>
                <w:rFonts w:ascii="仿宋_GB2312" w:hAnsi="仿宋_GB2312" w:eastAsia="仿宋_GB2312" w:cs="仿宋_GB2312"/>
                <w:color w:val="000000" w:themeColor="text1"/>
                <w:sz w:val="24"/>
                <w14:textFill>
                  <w14:solidFill>
                    <w14:schemeClr w14:val="tx1"/>
                  </w14:solidFill>
                </w14:textFill>
              </w:rPr>
            </w:pPr>
          </w:p>
        </w:tc>
        <w:tc>
          <w:tcPr>
            <w:tcW w:w="4208" w:type="dxa"/>
            <w:shd w:val="clear" w:color="auto" w:fill="FFFFFF"/>
            <w:vAlign w:val="center"/>
          </w:tcPr>
          <w:p>
            <w:pPr>
              <w:spacing w:line="340" w:lineRule="exact"/>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10" w:type="dxa"/>
            <w:vMerge w:val="continue"/>
            <w:shd w:val="clear" w:color="auto" w:fill="FFFFFF"/>
            <w:vAlign w:val="center"/>
          </w:tcPr>
          <w:p>
            <w:pPr>
              <w:spacing w:line="340" w:lineRule="exact"/>
              <w:rPr>
                <w:rFonts w:ascii="仿宋_GB2312" w:hAnsi="仿宋_GB2312" w:eastAsia="仿宋_GB2312" w:cs="仿宋_GB2312"/>
                <w:color w:val="000000" w:themeColor="text1"/>
                <w:sz w:val="24"/>
                <w14:textFill>
                  <w14:solidFill>
                    <w14:schemeClr w14:val="tx1"/>
                  </w14:solidFill>
                </w14:textFill>
              </w:rPr>
            </w:pPr>
          </w:p>
        </w:tc>
        <w:tc>
          <w:tcPr>
            <w:tcW w:w="1237" w:type="dxa"/>
            <w:vMerge w:val="restart"/>
            <w:shd w:val="clear" w:color="auto" w:fill="FFFFFF"/>
            <w:vAlign w:val="center"/>
          </w:tcPr>
          <w:p>
            <w:pPr>
              <w:spacing w:line="340" w:lineRule="exact"/>
              <w:jc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地接费用</w:t>
            </w:r>
          </w:p>
        </w:tc>
        <w:tc>
          <w:tcPr>
            <w:tcW w:w="1157" w:type="dxa"/>
            <w:shd w:val="clear" w:color="auto" w:fill="FFFFFF"/>
            <w:vAlign w:val="center"/>
          </w:tcPr>
          <w:p>
            <w:pPr>
              <w:spacing w:line="34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餐费</w:t>
            </w:r>
          </w:p>
        </w:tc>
        <w:tc>
          <w:tcPr>
            <w:tcW w:w="2013" w:type="dxa"/>
            <w:shd w:val="clear" w:color="auto" w:fill="FFFFFF"/>
            <w:vAlign w:val="center"/>
          </w:tcPr>
          <w:p>
            <w:pPr>
              <w:spacing w:line="340" w:lineRule="exact"/>
              <w:rPr>
                <w:rFonts w:ascii="仿宋_GB2312" w:hAnsi="仿宋_GB2312" w:eastAsia="仿宋_GB2312" w:cs="仿宋_GB2312"/>
                <w:color w:val="000000" w:themeColor="text1"/>
                <w:sz w:val="24"/>
                <w14:textFill>
                  <w14:solidFill>
                    <w14:schemeClr w14:val="tx1"/>
                  </w14:solidFill>
                </w14:textFill>
              </w:rPr>
            </w:pPr>
          </w:p>
        </w:tc>
        <w:tc>
          <w:tcPr>
            <w:tcW w:w="4208" w:type="dxa"/>
            <w:shd w:val="clear" w:color="auto" w:fill="FFFFFF"/>
            <w:vAlign w:val="center"/>
          </w:tcPr>
          <w:p>
            <w:pPr>
              <w:spacing w:line="340" w:lineRule="exact"/>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210" w:type="dxa"/>
            <w:vMerge w:val="continue"/>
            <w:shd w:val="clear" w:color="auto" w:fill="FFFFFF"/>
            <w:vAlign w:val="center"/>
          </w:tcPr>
          <w:p>
            <w:pPr>
              <w:spacing w:line="340" w:lineRule="exact"/>
              <w:rPr>
                <w:rFonts w:ascii="仿宋_GB2312" w:hAnsi="仿宋_GB2312" w:eastAsia="仿宋_GB2312" w:cs="仿宋_GB2312"/>
                <w:color w:val="000000" w:themeColor="text1"/>
                <w:sz w:val="24"/>
                <w14:textFill>
                  <w14:solidFill>
                    <w14:schemeClr w14:val="tx1"/>
                  </w14:solidFill>
                </w14:textFill>
              </w:rPr>
            </w:pPr>
          </w:p>
        </w:tc>
        <w:tc>
          <w:tcPr>
            <w:tcW w:w="1237" w:type="dxa"/>
            <w:vMerge w:val="continue"/>
            <w:shd w:val="clear" w:color="auto" w:fill="FFFFFF"/>
            <w:vAlign w:val="center"/>
          </w:tcPr>
          <w:p>
            <w:pPr>
              <w:spacing w:line="340" w:lineRule="exact"/>
              <w:jc w:val="center"/>
              <w:rPr>
                <w:rFonts w:ascii="仿宋_GB2312" w:hAnsi="仿宋_GB2312" w:eastAsia="仿宋_GB2312" w:cs="仿宋_GB2312"/>
                <w:b/>
                <w:bCs/>
                <w:color w:val="000000" w:themeColor="text1"/>
                <w:sz w:val="24"/>
                <w14:textFill>
                  <w14:solidFill>
                    <w14:schemeClr w14:val="tx1"/>
                  </w14:solidFill>
                </w14:textFill>
              </w:rPr>
            </w:pPr>
          </w:p>
        </w:tc>
        <w:tc>
          <w:tcPr>
            <w:tcW w:w="1157" w:type="dxa"/>
            <w:shd w:val="clear" w:color="auto" w:fill="FFFFFF"/>
            <w:vAlign w:val="center"/>
          </w:tcPr>
          <w:p>
            <w:pPr>
              <w:spacing w:line="34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住宿费</w:t>
            </w:r>
          </w:p>
        </w:tc>
        <w:tc>
          <w:tcPr>
            <w:tcW w:w="2013" w:type="dxa"/>
            <w:shd w:val="clear" w:color="auto" w:fill="FFFFFF"/>
            <w:vAlign w:val="center"/>
          </w:tcPr>
          <w:p>
            <w:pPr>
              <w:spacing w:line="340" w:lineRule="exact"/>
              <w:rPr>
                <w:rFonts w:ascii="仿宋_GB2312" w:hAnsi="仿宋_GB2312" w:eastAsia="仿宋_GB2312" w:cs="仿宋_GB2312"/>
                <w:color w:val="000000" w:themeColor="text1"/>
                <w:sz w:val="24"/>
                <w14:textFill>
                  <w14:solidFill>
                    <w14:schemeClr w14:val="tx1"/>
                  </w14:solidFill>
                </w14:textFill>
              </w:rPr>
            </w:pPr>
          </w:p>
        </w:tc>
        <w:tc>
          <w:tcPr>
            <w:tcW w:w="4208" w:type="dxa"/>
            <w:shd w:val="clear" w:color="auto" w:fill="FFFFFF"/>
            <w:vAlign w:val="center"/>
          </w:tcPr>
          <w:p>
            <w:pPr>
              <w:spacing w:line="340" w:lineRule="exact"/>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210" w:type="dxa"/>
            <w:vMerge w:val="continue"/>
            <w:shd w:val="clear" w:color="auto" w:fill="FFFFFF"/>
            <w:vAlign w:val="center"/>
          </w:tcPr>
          <w:p>
            <w:pPr>
              <w:spacing w:line="340" w:lineRule="exact"/>
              <w:rPr>
                <w:rFonts w:ascii="仿宋_GB2312" w:hAnsi="仿宋_GB2312" w:eastAsia="仿宋_GB2312" w:cs="仿宋_GB2312"/>
                <w:color w:val="000000" w:themeColor="text1"/>
                <w:sz w:val="24"/>
                <w14:textFill>
                  <w14:solidFill>
                    <w14:schemeClr w14:val="tx1"/>
                  </w14:solidFill>
                </w14:textFill>
              </w:rPr>
            </w:pPr>
          </w:p>
        </w:tc>
        <w:tc>
          <w:tcPr>
            <w:tcW w:w="1237" w:type="dxa"/>
            <w:vMerge w:val="continue"/>
            <w:shd w:val="clear" w:color="auto" w:fill="FFFFFF"/>
            <w:vAlign w:val="center"/>
          </w:tcPr>
          <w:p>
            <w:pPr>
              <w:spacing w:line="340" w:lineRule="exact"/>
              <w:jc w:val="center"/>
              <w:rPr>
                <w:rFonts w:ascii="仿宋_GB2312" w:hAnsi="仿宋_GB2312" w:eastAsia="仿宋_GB2312" w:cs="仿宋_GB2312"/>
                <w:b/>
                <w:bCs/>
                <w:color w:val="000000" w:themeColor="text1"/>
                <w:sz w:val="24"/>
                <w14:textFill>
                  <w14:solidFill>
                    <w14:schemeClr w14:val="tx1"/>
                  </w14:solidFill>
                </w14:textFill>
              </w:rPr>
            </w:pPr>
          </w:p>
        </w:tc>
        <w:tc>
          <w:tcPr>
            <w:tcW w:w="1157" w:type="dxa"/>
            <w:shd w:val="clear" w:color="auto" w:fill="FFFFFF"/>
            <w:vAlign w:val="center"/>
          </w:tcPr>
          <w:p>
            <w:pPr>
              <w:spacing w:line="34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杂费</w:t>
            </w:r>
          </w:p>
        </w:tc>
        <w:tc>
          <w:tcPr>
            <w:tcW w:w="2013" w:type="dxa"/>
            <w:shd w:val="clear" w:color="auto" w:fill="FFFFFF"/>
            <w:vAlign w:val="center"/>
          </w:tcPr>
          <w:p>
            <w:pPr>
              <w:spacing w:line="340" w:lineRule="exact"/>
              <w:rPr>
                <w:rFonts w:ascii="仿宋_GB2312" w:hAnsi="仿宋_GB2312" w:eastAsia="仿宋_GB2312" w:cs="仿宋_GB2312"/>
                <w:color w:val="000000" w:themeColor="text1"/>
                <w:sz w:val="24"/>
                <w14:textFill>
                  <w14:solidFill>
                    <w14:schemeClr w14:val="tx1"/>
                  </w14:solidFill>
                </w14:textFill>
              </w:rPr>
            </w:pPr>
          </w:p>
        </w:tc>
        <w:tc>
          <w:tcPr>
            <w:tcW w:w="4208" w:type="dxa"/>
            <w:shd w:val="clear" w:color="auto" w:fill="FFFFFF"/>
            <w:vAlign w:val="center"/>
          </w:tcPr>
          <w:p>
            <w:pPr>
              <w:spacing w:line="3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此报价应包括车辆租赁、司机、导游服务费、小费等费用。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210" w:type="dxa"/>
            <w:vMerge w:val="continue"/>
            <w:shd w:val="clear" w:color="auto" w:fill="FFFFFF"/>
            <w:vAlign w:val="center"/>
          </w:tcPr>
          <w:p>
            <w:pPr>
              <w:spacing w:line="340" w:lineRule="exact"/>
              <w:rPr>
                <w:rFonts w:ascii="仿宋_GB2312" w:hAnsi="仿宋_GB2312" w:eastAsia="仿宋_GB2312" w:cs="仿宋_GB2312"/>
                <w:color w:val="000000" w:themeColor="text1"/>
                <w:sz w:val="24"/>
                <w14:textFill>
                  <w14:solidFill>
                    <w14:schemeClr w14:val="tx1"/>
                  </w14:solidFill>
                </w14:textFill>
              </w:rPr>
            </w:pPr>
          </w:p>
        </w:tc>
        <w:tc>
          <w:tcPr>
            <w:tcW w:w="1237" w:type="dxa"/>
            <w:shd w:val="clear" w:color="auto" w:fill="FFFFFF"/>
            <w:vAlign w:val="center"/>
          </w:tcPr>
          <w:p>
            <w:pPr>
              <w:spacing w:line="340" w:lineRule="exact"/>
              <w:jc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单房差</w:t>
            </w:r>
          </w:p>
        </w:tc>
        <w:tc>
          <w:tcPr>
            <w:tcW w:w="3170" w:type="dxa"/>
            <w:gridSpan w:val="2"/>
            <w:shd w:val="clear" w:color="auto" w:fill="FFFFFF"/>
            <w:vAlign w:val="center"/>
          </w:tcPr>
          <w:p>
            <w:pPr>
              <w:spacing w:line="340" w:lineRule="exact"/>
              <w:rPr>
                <w:rFonts w:ascii="仿宋_GB2312" w:hAnsi="仿宋_GB2312" w:eastAsia="仿宋_GB2312" w:cs="仿宋_GB2312"/>
                <w:color w:val="000000" w:themeColor="text1"/>
                <w:sz w:val="24"/>
                <w14:textFill>
                  <w14:solidFill>
                    <w14:schemeClr w14:val="tx1"/>
                  </w14:solidFill>
                </w14:textFill>
              </w:rPr>
            </w:pPr>
          </w:p>
        </w:tc>
        <w:tc>
          <w:tcPr>
            <w:tcW w:w="4208" w:type="dxa"/>
            <w:shd w:val="clear" w:color="auto" w:fill="FFFFFF"/>
            <w:vAlign w:val="center"/>
          </w:tcPr>
          <w:p>
            <w:pPr>
              <w:spacing w:line="3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按国际连锁四星酒店全程报价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210" w:type="dxa"/>
            <w:shd w:val="clear" w:color="auto" w:fill="FFFFFF"/>
            <w:vAlign w:val="center"/>
          </w:tcPr>
          <w:p>
            <w:pPr>
              <w:spacing w:line="3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报价未含</w:t>
            </w:r>
          </w:p>
        </w:tc>
        <w:tc>
          <w:tcPr>
            <w:tcW w:w="8615" w:type="dxa"/>
            <w:gridSpan w:val="4"/>
            <w:shd w:val="clear" w:color="auto" w:fill="FFFFFF"/>
            <w:vAlign w:val="center"/>
          </w:tcPr>
          <w:p>
            <w:pPr>
              <w:spacing w:line="340" w:lineRule="exact"/>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7" w:hRule="atLeast"/>
          <w:jc w:val="center"/>
        </w:trPr>
        <w:tc>
          <w:tcPr>
            <w:tcW w:w="1210" w:type="dxa"/>
            <w:shd w:val="clear" w:color="auto" w:fill="FFFFFF"/>
            <w:vAlign w:val="center"/>
          </w:tcPr>
          <w:p>
            <w:pPr>
              <w:spacing w:line="340" w:lineRule="exact"/>
              <w:rPr>
                <w:rFonts w:ascii="仿宋_GB2312" w:hAnsi="仿宋_GB2312" w:eastAsia="仿宋_GB2312" w:cs="仿宋_GB2312"/>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详细行程或建议行程</w:t>
            </w:r>
          </w:p>
        </w:tc>
        <w:tc>
          <w:tcPr>
            <w:tcW w:w="8615" w:type="dxa"/>
            <w:gridSpan w:val="4"/>
            <w:shd w:val="clear" w:color="auto" w:fill="FFFFFF"/>
            <w:vAlign w:val="center"/>
          </w:tcPr>
          <w:p>
            <w:pPr>
              <w:spacing w:line="34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1、须附详细行程安排。</w:t>
            </w:r>
          </w:p>
          <w:p>
            <w:pPr>
              <w:spacing w:line="3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sz w:val="24"/>
              </w:rPr>
              <w:t>2、方案应包括全程航班信息、详细日程安排、住宿酒店（包括备选酒店）名称和标准、餐食种类。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1" w:hRule="atLeast"/>
          <w:jc w:val="center"/>
        </w:trPr>
        <w:tc>
          <w:tcPr>
            <w:tcW w:w="1210" w:type="dxa"/>
            <w:shd w:val="clear" w:color="auto" w:fill="FFFFFF"/>
            <w:vAlign w:val="center"/>
          </w:tcPr>
          <w:p>
            <w:pPr>
              <w:spacing w:line="340" w:lineRule="exact"/>
              <w:rPr>
                <w:rFonts w:ascii="宋体" w:hAnsi="宋体" w:cs="宋体"/>
                <w:color w:val="000000"/>
                <w:sz w:val="24"/>
              </w:rPr>
            </w:pPr>
            <w:r>
              <w:rPr>
                <w:rFonts w:hint="eastAsia" w:ascii="宋体" w:hAnsi="宋体" w:cs="宋体"/>
                <w:color w:val="000000"/>
                <w:sz w:val="24"/>
              </w:rPr>
              <w:t>其他要求</w:t>
            </w:r>
          </w:p>
        </w:tc>
        <w:tc>
          <w:tcPr>
            <w:tcW w:w="8615" w:type="dxa"/>
            <w:gridSpan w:val="4"/>
            <w:shd w:val="clear" w:color="auto" w:fill="FFFFFF"/>
            <w:vAlign w:val="center"/>
          </w:tcPr>
          <w:p>
            <w:pPr>
              <w:spacing w:line="34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1、报价应以出发时间为准，应包括除个人消费外的所有费用；除特殊原因，中选后不得以机票、酒店房间为由提高价格或单价。</w:t>
            </w:r>
          </w:p>
          <w:p>
            <w:pPr>
              <w:spacing w:line="34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2、机票预订:我方团员最终名单拟于出团前</w:t>
            </w:r>
            <w:r>
              <w:rPr>
                <w:rFonts w:hint="eastAsia" w:ascii="仿宋_GB2312" w:hAnsi="仿宋_GB2312" w:eastAsia="仿宋_GB2312" w:cs="仿宋_GB2312"/>
                <w:color w:val="000000"/>
                <w:sz w:val="24"/>
                <w:lang w:val="en-US" w:eastAsia="zh-CN"/>
              </w:rPr>
              <w:t>8</w:t>
            </w:r>
            <w:r>
              <w:rPr>
                <w:rFonts w:hint="eastAsia" w:ascii="仿宋_GB2312" w:hAnsi="仿宋_GB2312" w:eastAsia="仿宋_GB2312" w:cs="仿宋_GB2312"/>
                <w:color w:val="000000"/>
                <w:sz w:val="24"/>
              </w:rPr>
              <w:t>日提供，先期只能提供大名单。因成交方造成的成本上升由成交方自行承担。</w:t>
            </w:r>
          </w:p>
          <w:p>
            <w:pPr>
              <w:spacing w:line="34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3、成交方因恶意竞标，无故调整航班，拖延整体进程等情况我会将重新采购。</w:t>
            </w:r>
          </w:p>
          <w:p>
            <w:pPr>
              <w:spacing w:line="34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4、根据团员人数情况，机票须提前与航空公司协商上下浮动范围，浮动比例不得超过10%。</w:t>
            </w:r>
          </w:p>
          <w:p>
            <w:pPr>
              <w:spacing w:line="34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5、全程不安排购物点。</w:t>
            </w:r>
          </w:p>
          <w:p>
            <w:pPr>
              <w:spacing w:line="34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6、中标后一周内，双方签订价格和服务内容承诺书和合作协议。</w:t>
            </w:r>
          </w:p>
          <w:p>
            <w:pPr>
              <w:spacing w:line="34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7、对我方提出的建议或要求积极协商、处理。</w:t>
            </w:r>
          </w:p>
          <w:p>
            <w:pPr>
              <w:spacing w:line="340" w:lineRule="exact"/>
              <w:rPr>
                <w:rFonts w:ascii="宋体" w:hAnsi="宋体" w:cs="宋体"/>
                <w:color w:val="000000"/>
                <w:sz w:val="24"/>
              </w:rPr>
            </w:pPr>
            <w:r>
              <w:rPr>
                <w:rFonts w:hint="eastAsia" w:ascii="仿宋_GB2312" w:hAnsi="仿宋_GB2312" w:eastAsia="仿宋_GB2312" w:cs="仿宋_GB2312"/>
                <w:color w:val="000000"/>
                <w:sz w:val="24"/>
              </w:rPr>
              <w:t>8.配备一名领队，全程随团服务。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210" w:type="dxa"/>
            <w:shd w:val="clear" w:color="auto" w:fill="FFFFFF"/>
            <w:vAlign w:val="center"/>
          </w:tcPr>
          <w:p>
            <w:pPr>
              <w:spacing w:line="340" w:lineRule="exact"/>
              <w:rPr>
                <w:rFonts w:ascii="仿宋_GB2312" w:hAnsi="仿宋_GB2312" w:eastAsia="仿宋_GB2312" w:cs="仿宋_GB2312"/>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付款方式</w:t>
            </w:r>
          </w:p>
        </w:tc>
        <w:tc>
          <w:tcPr>
            <w:tcW w:w="8615" w:type="dxa"/>
            <w:gridSpan w:val="4"/>
            <w:shd w:val="clear" w:color="auto" w:fill="FFFFFF"/>
            <w:vAlign w:val="center"/>
          </w:tcPr>
          <w:p>
            <w:pPr>
              <w:spacing w:line="3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预付款：出发前支付全款的70%。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210" w:type="dxa"/>
            <w:shd w:val="clear" w:color="auto" w:fill="FFFFFF"/>
            <w:vAlign w:val="center"/>
          </w:tcPr>
          <w:p>
            <w:pPr>
              <w:spacing w:line="340" w:lineRule="exact"/>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备    注</w:t>
            </w:r>
          </w:p>
        </w:tc>
        <w:tc>
          <w:tcPr>
            <w:tcW w:w="8615" w:type="dxa"/>
            <w:gridSpan w:val="4"/>
            <w:shd w:val="clear" w:color="auto" w:fill="FFFFFF"/>
            <w:vAlign w:val="center"/>
          </w:tcPr>
          <w:p>
            <w:pPr>
              <w:spacing w:line="34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导游要求：1、能讲流利普通话，形象佳，素质高，服务好。</w:t>
            </w:r>
          </w:p>
          <w:p>
            <w:pPr>
              <w:spacing w:line="34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2、能热情的讲解当地的历史文化和经济概况。</w:t>
            </w:r>
          </w:p>
          <w:p>
            <w:pPr>
              <w:numPr>
                <w:ilvl w:val="0"/>
                <w:numId w:val="1"/>
              </w:numPr>
              <w:spacing w:line="340" w:lineRule="exact"/>
              <w:ind w:firstLine="1200" w:firstLineChars="5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sz w:val="24"/>
              </w:rPr>
              <w:t>具备2年以上接待政府经贸团组的经验。</w:t>
            </w:r>
          </w:p>
        </w:tc>
      </w:tr>
    </w:tbl>
    <w:p>
      <w:pPr>
        <w:spacing w:line="520" w:lineRule="exact"/>
      </w:pPr>
      <w:r>
        <w:rPr>
          <w:rFonts w:hint="eastAsia" w:ascii="仿宋_GB2312" w:hAnsi="仿宋_GB2312" w:eastAsia="仿宋_GB2312" w:cs="仿宋_GB2312"/>
          <w:b/>
          <w:bCs/>
          <w:color w:val="000000" w:themeColor="text1"/>
          <w:sz w:val="32"/>
          <w:szCs w:val="32"/>
          <w14:textFill>
            <w14:solidFill>
              <w14:schemeClr w14:val="tx1"/>
            </w14:solidFill>
          </w14:textFill>
        </w:rPr>
        <w:t>提醒：</w:t>
      </w:r>
      <w:r>
        <w:rPr>
          <w:rFonts w:hint="eastAsia" w:ascii="仿宋_GB2312" w:hAnsi="仿宋_GB2312" w:eastAsia="仿宋_GB2312" w:cs="仿宋_GB2312"/>
          <w:color w:val="000000" w:themeColor="text1"/>
          <w:sz w:val="28"/>
          <w:szCs w:val="28"/>
          <w14:textFill>
            <w14:solidFill>
              <w14:schemeClr w14:val="tx1"/>
            </w14:solidFill>
          </w14:textFill>
        </w:rPr>
        <w:t>请各拟参选单位仔细阅读以上内容，务必按要求和规定提供详细行程方案和报价表，不符合要求和规定的，取消此项目参选资格。</w:t>
      </w:r>
    </w:p>
    <w:p>
      <w:pPr>
        <w:pStyle w:val="2"/>
        <w:rPr>
          <w:rFonts w:hint="eastAsia"/>
          <w:lang w:val="zh-TW" w:eastAsia="zh-TW"/>
        </w:rPr>
      </w:pPr>
    </w:p>
    <w:p>
      <w:pPr>
        <w:pStyle w:val="2"/>
        <w:rPr>
          <w:color w:val="auto"/>
          <w:highlight w:val="none"/>
        </w:rPr>
      </w:pPr>
    </w:p>
    <w:p>
      <w:pPr>
        <w:spacing w:line="360" w:lineRule="auto"/>
        <w:jc w:val="center"/>
        <w:rPr>
          <w:rFonts w:ascii="Arial Unicode MS" w:hAnsi="Arial Unicode MS" w:eastAsia="Arial Unicode MS" w:cs="Arial Unicode MS"/>
          <w:color w:val="auto"/>
          <w:sz w:val="24"/>
          <w:highlight w:val="none"/>
          <w:lang w:bidi="ar-SA"/>
        </w:rPr>
        <w:sectPr>
          <w:pgSz w:w="11900" w:h="16840"/>
          <w:pgMar w:top="1440" w:right="1800" w:bottom="1440" w:left="1800" w:header="851" w:footer="992" w:gutter="0"/>
          <w:pgNumType w:fmt="numberInDash"/>
          <w:cols w:space="720" w:num="1"/>
          <w:docGrid w:linePitch="285" w:charSpace="0"/>
        </w:sectPr>
      </w:pPr>
    </w:p>
    <w:p>
      <w:pPr>
        <w:spacing w:line="360" w:lineRule="auto"/>
        <w:jc w:val="center"/>
        <w:rPr>
          <w:rFonts w:eastAsia="Arial Unicode MS"/>
          <w:color w:val="auto"/>
          <w:highlight w:val="none"/>
        </w:rPr>
      </w:pPr>
      <w:r>
        <w:rPr>
          <w:rFonts w:hint="eastAsia" w:ascii="方正小标宋_GBK" w:eastAsia="方正小标宋_GBK" w:cs="方正小标宋_GBK"/>
          <w:color w:val="auto"/>
          <w:sz w:val="44"/>
          <w:szCs w:val="44"/>
          <w:highlight w:val="none"/>
          <w:lang w:bidi="ar-SA"/>
        </w:rPr>
        <w:t>第三部分   响应文件格式</w:t>
      </w:r>
    </w:p>
    <w:p>
      <w:pPr>
        <w:spacing w:line="360" w:lineRule="auto"/>
        <w:rPr>
          <w:rFonts w:ascii="Times New Roman" w:hAnsi="Times New Roman" w:eastAsia="Times New Roman"/>
          <w:color w:val="auto"/>
          <w:sz w:val="32"/>
          <w:szCs w:val="32"/>
          <w:highlight w:val="none"/>
        </w:rPr>
      </w:pPr>
      <w:r>
        <w:rPr>
          <w:rFonts w:ascii="Times New Roman" w:hAnsi="Times New Roman"/>
          <w:color w:val="auto"/>
          <w:sz w:val="32"/>
          <w:szCs w:val="32"/>
          <w:highlight w:val="none"/>
        </w:rPr>
        <w:t>1</w:t>
      </w:r>
      <w:r>
        <w:rPr>
          <w:rFonts w:hint="eastAsia" w:ascii="楷体_GB2312" w:eastAsia="楷体_GB2312" w:cs="楷体_GB2312"/>
          <w:color w:val="auto"/>
          <w:sz w:val="32"/>
          <w:szCs w:val="32"/>
          <w:highlight w:val="none"/>
          <w:lang w:val="zh-TW" w:eastAsia="zh-TW" w:bidi="ar-SA"/>
        </w:rPr>
        <w:t>.响应文件封面</w:t>
      </w:r>
    </w:p>
    <w:p>
      <w:pPr>
        <w:spacing w:line="360" w:lineRule="auto"/>
        <w:jc w:val="right"/>
        <w:rPr>
          <w:rFonts w:ascii="Times New Roman" w:hAnsi="Times New Roman" w:eastAsia="Times New Roman"/>
          <w:color w:val="auto"/>
          <w:sz w:val="32"/>
          <w:szCs w:val="32"/>
          <w:highlight w:val="none"/>
          <w:lang w:val="zh-TW" w:eastAsia="zh-TW"/>
        </w:rPr>
      </w:pPr>
      <w:r>
        <w:rPr>
          <w:rFonts w:hint="eastAsia" w:ascii="仿宋_GB2312" w:eastAsia="仿宋_GB2312" w:cs="仿宋_GB2312"/>
          <w:color w:val="auto"/>
          <w:sz w:val="32"/>
          <w:szCs w:val="32"/>
          <w:highlight w:val="none"/>
          <w:lang w:val="zh-TW" w:eastAsia="zh-TW" w:bidi="ar-SA"/>
        </w:rPr>
        <w:t>正本（或副本）</w:t>
      </w:r>
    </w:p>
    <w:p>
      <w:pPr>
        <w:spacing w:line="360" w:lineRule="auto"/>
        <w:jc w:val="center"/>
        <w:rPr>
          <w:rFonts w:ascii="Times New Roman" w:hAnsi="Times New Roman" w:eastAsia="Times New Roman"/>
          <w:color w:val="auto"/>
          <w:kern w:val="0"/>
          <w:sz w:val="44"/>
          <w:szCs w:val="44"/>
          <w:highlight w:val="none"/>
          <w:lang w:val="zh-TW" w:eastAsia="zh-TW"/>
        </w:rPr>
      </w:pPr>
    </w:p>
    <w:p>
      <w:pPr>
        <w:spacing w:line="360" w:lineRule="auto"/>
        <w:jc w:val="center"/>
        <w:rPr>
          <w:rFonts w:ascii="Times New Roman" w:hAnsi="Times New Roman" w:eastAsia="Times New Roman"/>
          <w:color w:val="auto"/>
          <w:kern w:val="0"/>
          <w:sz w:val="44"/>
          <w:szCs w:val="44"/>
          <w:highlight w:val="none"/>
          <w:lang w:val="zh-TW" w:eastAsia="zh-TW"/>
        </w:rPr>
      </w:pPr>
    </w:p>
    <w:p>
      <w:pPr>
        <w:spacing w:line="360" w:lineRule="auto"/>
        <w:jc w:val="center"/>
        <w:rPr>
          <w:rFonts w:ascii="Times New Roman" w:hAnsi="Times New Roman" w:eastAsia="Times New Roman"/>
          <w:color w:val="auto"/>
          <w:kern w:val="0"/>
          <w:sz w:val="84"/>
          <w:szCs w:val="84"/>
          <w:highlight w:val="none"/>
          <w:lang w:val="zh-TW" w:eastAsia="zh-TW"/>
        </w:rPr>
      </w:pPr>
      <w:r>
        <w:rPr>
          <w:rFonts w:hint="eastAsia" w:ascii="Arial Unicode MS" w:hAnsi="Arial Unicode MS" w:eastAsia="Arial Unicode MS" w:cs="Arial Unicode MS"/>
          <w:color w:val="auto"/>
          <w:kern w:val="0"/>
          <w:sz w:val="84"/>
          <w:szCs w:val="84"/>
          <w:highlight w:val="none"/>
          <w:lang w:val="zh-TW" w:eastAsia="zh-TW" w:bidi="ar-SA"/>
        </w:rPr>
        <w:t>响应文件</w:t>
      </w:r>
    </w:p>
    <w:p>
      <w:pPr>
        <w:spacing w:line="360" w:lineRule="auto"/>
        <w:jc w:val="center"/>
        <w:rPr>
          <w:rFonts w:ascii="Times New Roman" w:hAnsi="Times New Roman" w:eastAsia="Times New Roman"/>
          <w:color w:val="auto"/>
          <w:kern w:val="0"/>
          <w:sz w:val="32"/>
          <w:szCs w:val="32"/>
          <w:highlight w:val="none"/>
          <w:lang w:val="zh-TW" w:eastAsia="zh-TW"/>
        </w:rPr>
      </w:pPr>
    </w:p>
    <w:p>
      <w:pPr>
        <w:pStyle w:val="2"/>
        <w:rPr>
          <w:rFonts w:ascii="Times New Roman" w:hAnsi="Times New Roman" w:eastAsia="Times New Roman"/>
          <w:color w:val="auto"/>
          <w:kern w:val="0"/>
          <w:sz w:val="32"/>
          <w:szCs w:val="32"/>
          <w:highlight w:val="none"/>
          <w:lang w:val="zh-TW" w:eastAsia="zh-TW"/>
        </w:rPr>
      </w:pPr>
    </w:p>
    <w:p>
      <w:pPr>
        <w:pStyle w:val="2"/>
        <w:rPr>
          <w:rFonts w:ascii="Times New Roman" w:hAnsi="Times New Roman" w:eastAsia="Times New Roman"/>
          <w:color w:val="auto"/>
          <w:kern w:val="0"/>
          <w:sz w:val="32"/>
          <w:szCs w:val="32"/>
          <w:highlight w:val="none"/>
          <w:lang w:val="zh-TW" w:eastAsia="zh-TW"/>
        </w:rPr>
      </w:pPr>
    </w:p>
    <w:p>
      <w:pPr>
        <w:pStyle w:val="2"/>
        <w:rPr>
          <w:rFonts w:ascii="Times New Roman" w:hAnsi="Times New Roman" w:eastAsia="Times New Roman"/>
          <w:color w:val="auto"/>
          <w:kern w:val="0"/>
          <w:sz w:val="32"/>
          <w:szCs w:val="32"/>
          <w:highlight w:val="none"/>
          <w:lang w:val="zh-TW" w:eastAsia="zh-TW"/>
        </w:rPr>
      </w:pPr>
    </w:p>
    <w:p>
      <w:pPr>
        <w:pStyle w:val="2"/>
        <w:rPr>
          <w:rFonts w:ascii="Times New Roman" w:hAnsi="Times New Roman" w:eastAsia="Times New Roman"/>
          <w:color w:val="auto"/>
          <w:kern w:val="0"/>
          <w:sz w:val="32"/>
          <w:szCs w:val="32"/>
          <w:highlight w:val="none"/>
          <w:lang w:val="zh-TW" w:eastAsia="zh-TW"/>
        </w:rPr>
      </w:pPr>
    </w:p>
    <w:p>
      <w:pPr>
        <w:pStyle w:val="2"/>
        <w:rPr>
          <w:rFonts w:ascii="Times New Roman" w:hAnsi="Times New Roman" w:eastAsia="Times New Roman"/>
          <w:color w:val="auto"/>
          <w:kern w:val="0"/>
          <w:sz w:val="32"/>
          <w:szCs w:val="32"/>
          <w:highlight w:val="none"/>
          <w:lang w:val="zh-TW" w:eastAsia="zh-TW"/>
        </w:rPr>
      </w:pPr>
    </w:p>
    <w:p>
      <w:pPr>
        <w:spacing w:line="360" w:lineRule="auto"/>
        <w:ind w:firstLine="314"/>
        <w:rPr>
          <w:rFonts w:ascii="Times New Roman" w:hAnsi="Times New Roman" w:eastAsia="Times New Roman"/>
          <w:color w:val="auto"/>
          <w:kern w:val="0"/>
          <w:sz w:val="32"/>
          <w:szCs w:val="32"/>
          <w:highlight w:val="none"/>
          <w:lang w:val="zh-TW" w:eastAsia="zh-TW"/>
        </w:rPr>
      </w:pPr>
    </w:p>
    <w:p>
      <w:pPr>
        <w:spacing w:line="360" w:lineRule="auto"/>
        <w:ind w:firstLine="640" w:firstLineChars="200"/>
        <w:rPr>
          <w:rFonts w:ascii="Times New Roman" w:hAnsi="Times New Roman" w:eastAsia="Times New Roman"/>
          <w:color w:val="auto"/>
          <w:kern w:val="0"/>
          <w:sz w:val="32"/>
          <w:szCs w:val="32"/>
          <w:highlight w:val="none"/>
        </w:rPr>
      </w:pPr>
      <w:r>
        <w:rPr>
          <w:rFonts w:hint="eastAsia" w:ascii="仿宋_GB2312" w:eastAsia="仿宋_GB2312" w:cs="仿宋_GB2312"/>
          <w:color w:val="auto"/>
          <w:kern w:val="0"/>
          <w:sz w:val="32"/>
          <w:szCs w:val="32"/>
          <w:highlight w:val="none"/>
          <w:lang w:val="zh-TW" w:eastAsia="zh-TW" w:bidi="ar-SA"/>
        </w:rPr>
        <w:t>项目名称：</w:t>
      </w:r>
    </w:p>
    <w:p>
      <w:pPr>
        <w:ind w:firstLine="640" w:firstLineChars="200"/>
        <w:rPr>
          <w:rFonts w:ascii="Times New Roman" w:hAnsi="Times New Roman" w:eastAsia="Times New Roman"/>
          <w:color w:val="auto"/>
          <w:sz w:val="32"/>
          <w:szCs w:val="32"/>
          <w:highlight w:val="none"/>
          <w:u w:val="single"/>
        </w:rPr>
      </w:pPr>
      <w:r>
        <w:rPr>
          <w:rFonts w:hint="eastAsia" w:ascii="仿宋_GB2312" w:eastAsia="仿宋_GB2312" w:cs="仿宋_GB2312"/>
          <w:color w:val="auto"/>
          <w:sz w:val="32"/>
          <w:szCs w:val="32"/>
          <w:highlight w:val="none"/>
          <w:lang w:val="zh-TW" w:eastAsia="zh-TW" w:bidi="ar-SA"/>
        </w:rPr>
        <w:t>申</w:t>
      </w: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lang w:val="zh-TW" w:eastAsia="zh-TW" w:bidi="ar-SA"/>
        </w:rPr>
        <w:t>请</w:t>
      </w: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lang w:val="zh-TW" w:eastAsia="zh-TW" w:bidi="ar-SA"/>
        </w:rPr>
        <w:t>人：</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28"/>
          <w:szCs w:val="28"/>
          <w:highlight w:val="none"/>
          <w:u w:val="single"/>
          <w:lang w:val="zh-TW" w:eastAsia="zh-TW" w:bidi="ar-SA"/>
        </w:rPr>
        <w:t>（全称并加盖单位公章）</w:t>
      </w:r>
      <w:r>
        <w:rPr>
          <w:rFonts w:ascii="Times New Roman" w:hAnsi="Times New Roman"/>
          <w:color w:val="auto"/>
          <w:sz w:val="32"/>
          <w:szCs w:val="32"/>
          <w:highlight w:val="none"/>
          <w:u w:val="single"/>
        </w:rPr>
        <w:t xml:space="preserve">       </w:t>
      </w:r>
    </w:p>
    <w:p>
      <w:pPr>
        <w:spacing w:line="360" w:lineRule="auto"/>
        <w:rPr>
          <w:rFonts w:ascii="Times New Roman" w:hAnsi="Times New Roman" w:eastAsia="Times New Roman"/>
          <w:color w:val="auto"/>
          <w:kern w:val="0"/>
          <w:sz w:val="32"/>
          <w:szCs w:val="32"/>
          <w:highlight w:val="none"/>
          <w:lang w:val="zh-TW" w:eastAsia="zh-TW"/>
        </w:rPr>
      </w:pPr>
    </w:p>
    <w:p>
      <w:pPr>
        <w:spacing w:line="360" w:lineRule="auto"/>
        <w:rPr>
          <w:rFonts w:ascii="Times New Roman" w:hAnsi="Times New Roman" w:eastAsia="Times New Roman"/>
          <w:color w:val="auto"/>
          <w:sz w:val="28"/>
          <w:szCs w:val="28"/>
          <w:highlight w:val="none"/>
        </w:rPr>
      </w:pPr>
    </w:p>
    <w:p>
      <w:pPr>
        <w:spacing w:line="360" w:lineRule="auto"/>
        <w:jc w:val="center"/>
        <w:rPr>
          <w:rFonts w:ascii="Times New Roman" w:hAnsi="Times New Roman" w:eastAsia="Times New Roman"/>
          <w:color w:val="auto"/>
          <w:sz w:val="28"/>
          <w:szCs w:val="28"/>
          <w:highlight w:val="none"/>
        </w:rPr>
      </w:pPr>
    </w:p>
    <w:p>
      <w:pPr>
        <w:spacing w:line="360" w:lineRule="auto"/>
        <w:jc w:val="center"/>
        <w:rPr>
          <w:rFonts w:ascii="Times New Roman" w:hAnsi="Times New Roman" w:eastAsia="Times New Roman"/>
          <w:color w:val="auto"/>
          <w:sz w:val="28"/>
          <w:szCs w:val="28"/>
          <w:highlight w:val="none"/>
        </w:rPr>
      </w:pPr>
    </w:p>
    <w:p>
      <w:pPr>
        <w:spacing w:line="360" w:lineRule="auto"/>
        <w:jc w:val="center"/>
        <w:rPr>
          <w:rFonts w:ascii="Times New Roman" w:hAnsi="Times New Roman" w:eastAsia="Times New Roman"/>
          <w:color w:val="auto"/>
          <w:sz w:val="28"/>
          <w:szCs w:val="28"/>
          <w:highlight w:val="none"/>
          <w:u w:val="single"/>
        </w:rPr>
      </w:pPr>
      <w:r>
        <w:rPr>
          <w:rFonts w:ascii="Times New Roman" w:hAnsi="Times New Roman"/>
          <w:color w:val="auto"/>
          <w:sz w:val="28"/>
          <w:szCs w:val="28"/>
          <w:highlight w:val="none"/>
        </w:rPr>
        <w:t xml:space="preserve"> </w:t>
      </w:r>
      <w:r>
        <w:rPr>
          <w:rFonts w:ascii="Times New Roman" w:hAnsi="Times New Roman"/>
          <w:color w:val="auto"/>
          <w:sz w:val="28"/>
          <w:szCs w:val="28"/>
          <w:highlight w:val="none"/>
          <w:u w:val="single"/>
        </w:rPr>
        <w:t xml:space="preserve">          </w:t>
      </w:r>
      <w:r>
        <w:rPr>
          <w:rFonts w:hint="eastAsia" w:ascii="仿宋_GB2312" w:eastAsia="仿宋_GB2312" w:cs="仿宋_GB2312"/>
          <w:color w:val="auto"/>
          <w:sz w:val="28"/>
          <w:szCs w:val="28"/>
          <w:highlight w:val="none"/>
          <w:lang w:val="zh-TW" w:eastAsia="zh-TW" w:bidi="ar-SA"/>
        </w:rPr>
        <w:t>年</w:t>
      </w:r>
      <w:r>
        <w:rPr>
          <w:rFonts w:ascii="Times New Roman" w:hAnsi="Times New Roman"/>
          <w:color w:val="auto"/>
          <w:sz w:val="28"/>
          <w:szCs w:val="28"/>
          <w:highlight w:val="none"/>
          <w:u w:val="single"/>
        </w:rPr>
        <w:t xml:space="preserve">     </w:t>
      </w:r>
      <w:r>
        <w:rPr>
          <w:rFonts w:hint="eastAsia" w:ascii="仿宋_GB2312" w:eastAsia="仿宋_GB2312" w:cs="仿宋_GB2312"/>
          <w:color w:val="auto"/>
          <w:sz w:val="28"/>
          <w:szCs w:val="28"/>
          <w:highlight w:val="none"/>
          <w:lang w:val="zh-TW" w:eastAsia="zh-TW" w:bidi="ar-SA"/>
        </w:rPr>
        <w:t>月</w:t>
      </w:r>
      <w:r>
        <w:rPr>
          <w:rFonts w:ascii="Times New Roman" w:hAnsi="Times New Roman"/>
          <w:color w:val="auto"/>
          <w:sz w:val="28"/>
          <w:szCs w:val="28"/>
          <w:highlight w:val="none"/>
          <w:u w:val="single"/>
        </w:rPr>
        <w:t xml:space="preserve">    </w:t>
      </w:r>
      <w:r>
        <w:rPr>
          <w:rFonts w:hint="eastAsia" w:ascii="仿宋_GB2312" w:eastAsia="仿宋_GB2312" w:cs="仿宋_GB2312"/>
          <w:color w:val="auto"/>
          <w:sz w:val="28"/>
          <w:szCs w:val="28"/>
          <w:highlight w:val="none"/>
          <w:lang w:val="zh-TW" w:eastAsia="zh-TW" w:bidi="ar-SA"/>
        </w:rPr>
        <w:t>日</w:t>
      </w:r>
    </w:p>
    <w:p>
      <w:pPr>
        <w:spacing w:line="360" w:lineRule="auto"/>
        <w:rPr>
          <w:rFonts w:ascii="Times New Roman" w:hAnsi="Times New Roman" w:eastAsia="Times New Roman"/>
          <w:color w:val="auto"/>
          <w:sz w:val="32"/>
          <w:szCs w:val="32"/>
          <w:highlight w:val="none"/>
        </w:rPr>
      </w:pPr>
      <w:r>
        <w:rPr>
          <w:rFonts w:ascii="Arial Unicode MS" w:hAnsi="Arial Unicode MS" w:eastAsia="Arial Unicode MS" w:cs="Arial Unicode MS"/>
          <w:color w:val="auto"/>
          <w:sz w:val="28"/>
          <w:szCs w:val="28"/>
          <w:highlight w:val="none"/>
          <w:lang w:bidi="ar-SA"/>
        </w:rPr>
        <w:br w:type="page"/>
      </w:r>
      <w:r>
        <w:rPr>
          <w:rFonts w:hint="eastAsia" w:ascii="Arial Unicode MS" w:hAnsi="Arial Unicode MS" w:eastAsia="Arial Unicode MS" w:cs="Arial Unicode MS"/>
          <w:color w:val="auto"/>
          <w:sz w:val="28"/>
          <w:szCs w:val="28"/>
          <w:highlight w:val="none"/>
          <w:lang w:bidi="ar-SA"/>
        </w:rPr>
        <w:t>2</w:t>
      </w:r>
      <w:r>
        <w:rPr>
          <w:rFonts w:hint="eastAsia" w:ascii="楷体_GB2312" w:eastAsia="楷体_GB2312" w:cs="楷体_GB2312"/>
          <w:color w:val="auto"/>
          <w:sz w:val="32"/>
          <w:szCs w:val="32"/>
          <w:highlight w:val="none"/>
          <w:lang w:bidi="ar-SA"/>
        </w:rPr>
        <w:t>.</w:t>
      </w:r>
      <w:r>
        <w:rPr>
          <w:rFonts w:hint="eastAsia" w:ascii="楷体_GB2312" w:eastAsia="楷体_GB2312" w:cs="楷体_GB2312"/>
          <w:color w:val="auto"/>
          <w:sz w:val="32"/>
          <w:szCs w:val="32"/>
          <w:highlight w:val="none"/>
          <w:lang w:val="zh-TW" w:eastAsia="zh-TW" w:bidi="ar-SA"/>
        </w:rPr>
        <w:t>法定代表人授权书</w:t>
      </w:r>
    </w:p>
    <w:p>
      <w:pPr>
        <w:spacing w:line="360" w:lineRule="auto"/>
        <w:ind w:firstLine="640"/>
        <w:rPr>
          <w:rFonts w:ascii="Times New Roman" w:hAnsi="Times New Roman" w:eastAsia="Times New Roman"/>
          <w:color w:val="auto"/>
          <w:sz w:val="32"/>
          <w:szCs w:val="32"/>
          <w:highlight w:val="none"/>
        </w:rPr>
      </w:pPr>
    </w:p>
    <w:p>
      <w:pPr>
        <w:ind w:firstLine="640"/>
        <w:rPr>
          <w:rFonts w:ascii="Times New Roman" w:hAnsi="Times New Roman" w:eastAsia="Times New Roman"/>
          <w:color w:val="auto"/>
          <w:sz w:val="32"/>
          <w:szCs w:val="32"/>
          <w:highlight w:val="none"/>
        </w:rPr>
      </w:pPr>
      <w:r>
        <w:rPr>
          <w:rFonts w:hint="eastAsia" w:ascii="仿宋_GB2312" w:eastAsia="仿宋_GB2312" w:cs="仿宋_GB2312"/>
          <w:color w:val="auto"/>
          <w:sz w:val="32"/>
          <w:szCs w:val="32"/>
          <w:highlight w:val="none"/>
          <w:lang w:val="zh-TW" w:eastAsia="zh-TW" w:bidi="ar-SA"/>
        </w:rPr>
        <w:t>本授权委托书声明：我</w:t>
      </w: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u w:val="single"/>
          <w:lang w:val="zh-TW" w:eastAsia="zh-TW" w:bidi="ar-SA"/>
        </w:rPr>
        <w:t>（姓名）</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系</w:t>
      </w: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u w:val="single"/>
          <w:lang w:val="zh-TW" w:eastAsia="zh-TW" w:bidi="ar-SA"/>
        </w:rPr>
        <w:t>（供应商）</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的法定代表人，现授权</w:t>
      </w: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u w:val="single"/>
          <w:lang w:val="zh-TW" w:eastAsia="zh-TW" w:bidi="ar-SA"/>
        </w:rPr>
        <w:t>（姓名）</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为我公司委托代理人，以本公司的名义参加</w:t>
      </w:r>
      <w:r>
        <w:rPr>
          <w:rFonts w:ascii="Times New Roman" w:hAnsi="Times New Roman"/>
          <w:color w:val="auto"/>
          <w:sz w:val="32"/>
          <w:szCs w:val="32"/>
          <w:highlight w:val="none"/>
          <w:u w:val="single"/>
        </w:rPr>
        <w:t xml:space="preserve"> XXX </w:t>
      </w:r>
      <w:r>
        <w:rPr>
          <w:rFonts w:hint="eastAsia" w:ascii="仿宋_GB2312" w:eastAsia="仿宋_GB2312" w:cs="仿宋_GB2312"/>
          <w:color w:val="auto"/>
          <w:sz w:val="32"/>
          <w:szCs w:val="32"/>
          <w:highlight w:val="none"/>
          <w:lang w:val="zh-TW" w:eastAsia="zh-TW" w:bidi="ar-SA"/>
        </w:rPr>
        <w:t>的</w:t>
      </w:r>
      <w:r>
        <w:rPr>
          <w:rFonts w:ascii="Times New Roman" w:hAnsi="Times New Roman"/>
          <w:color w:val="auto"/>
          <w:sz w:val="32"/>
          <w:szCs w:val="32"/>
          <w:highlight w:val="none"/>
          <w:u w:val="single"/>
        </w:rPr>
        <w:t>XXX</w:t>
      </w:r>
      <w:r>
        <w:rPr>
          <w:rFonts w:hint="eastAsia" w:ascii="仿宋_GB2312" w:eastAsia="仿宋_GB2312" w:cs="仿宋_GB2312"/>
          <w:color w:val="auto"/>
          <w:sz w:val="32"/>
          <w:szCs w:val="32"/>
          <w:highlight w:val="none"/>
          <w:u w:val="single"/>
          <w:lang w:val="zh-TW" w:eastAsia="zh-TW" w:bidi="ar-SA"/>
        </w:rPr>
        <w:t>项目</w:t>
      </w:r>
      <w:r>
        <w:rPr>
          <w:rFonts w:hint="eastAsia" w:ascii="仿宋_GB2312" w:eastAsia="仿宋_GB2312" w:cs="仿宋_GB2312"/>
          <w:color w:val="auto"/>
          <w:sz w:val="32"/>
          <w:szCs w:val="32"/>
          <w:highlight w:val="none"/>
          <w:lang w:val="zh-TW" w:eastAsia="zh-TW" w:bidi="ar-SA"/>
        </w:rPr>
        <w:t>的</w:t>
      </w:r>
      <w:r>
        <w:rPr>
          <w:rFonts w:hint="eastAsia" w:ascii="仿宋_GB2312" w:eastAsia="仿宋_GB2312" w:cs="仿宋_GB2312"/>
          <w:color w:val="auto"/>
          <w:sz w:val="32"/>
          <w:szCs w:val="32"/>
          <w:highlight w:val="none"/>
          <w:u w:val="single"/>
          <w:lang w:val="zh-TW" w:eastAsia="zh-TW" w:bidi="ar-SA"/>
        </w:rPr>
        <w:t>采购</w:t>
      </w:r>
      <w:r>
        <w:rPr>
          <w:rFonts w:hint="eastAsia" w:ascii="仿宋_GB2312" w:eastAsia="仿宋_GB2312" w:cs="仿宋_GB2312"/>
          <w:color w:val="auto"/>
          <w:sz w:val="32"/>
          <w:szCs w:val="32"/>
          <w:highlight w:val="none"/>
          <w:lang w:val="zh-TW" w:eastAsia="zh-TW" w:bidi="ar-SA"/>
        </w:rPr>
        <w:t>活动。委托代理人在采购活动和委托代理合同谈判过程中所签署的一切文件和处理与之有关的一切事务，我及我公司均予以承认并全部承担其所产生的所有权利和义务。</w:t>
      </w:r>
    </w:p>
    <w:p>
      <w:pPr>
        <w:ind w:firstLine="640"/>
        <w:rPr>
          <w:rFonts w:ascii="Times New Roman" w:hAnsi="Times New Roman" w:eastAsia="Times New Roman"/>
          <w:color w:val="auto"/>
          <w:sz w:val="32"/>
          <w:szCs w:val="32"/>
          <w:highlight w:val="none"/>
          <w:lang w:val="zh-TW" w:eastAsia="zh-TW"/>
        </w:rPr>
      </w:pPr>
      <w:r>
        <w:rPr>
          <w:rFonts w:hint="eastAsia" w:ascii="仿宋_GB2312" w:eastAsia="仿宋_GB2312" w:cs="仿宋_GB2312"/>
          <w:color w:val="auto"/>
          <w:sz w:val="32"/>
          <w:szCs w:val="32"/>
          <w:highlight w:val="none"/>
          <w:lang w:val="zh-TW" w:eastAsia="zh-TW" w:bidi="ar-SA"/>
        </w:rPr>
        <w:t>委托代理人无转委托权。特此委托。</w:t>
      </w:r>
    </w:p>
    <w:p>
      <w:pPr>
        <w:ind w:firstLine="640"/>
        <w:rPr>
          <w:rFonts w:ascii="Times New Roman" w:hAnsi="Times New Roman" w:eastAsia="Times New Roman"/>
          <w:color w:val="auto"/>
          <w:sz w:val="32"/>
          <w:szCs w:val="32"/>
          <w:highlight w:val="none"/>
        </w:rPr>
      </w:pPr>
    </w:p>
    <w:p>
      <w:pPr>
        <w:rPr>
          <w:rFonts w:ascii="Times New Roman" w:hAnsi="Times New Roman" w:eastAsia="Times New Roman"/>
          <w:color w:val="auto"/>
          <w:sz w:val="32"/>
          <w:szCs w:val="32"/>
          <w:highlight w:val="none"/>
          <w:u w:val="single"/>
        </w:rPr>
      </w:pPr>
      <w:r>
        <w:rPr>
          <w:rFonts w:hint="eastAsia" w:ascii="仿宋_GB2312" w:eastAsia="仿宋_GB2312" w:cs="仿宋_GB2312"/>
          <w:color w:val="auto"/>
          <w:sz w:val="32"/>
          <w:szCs w:val="32"/>
          <w:highlight w:val="none"/>
          <w:lang w:val="zh-TW" w:eastAsia="zh-TW" w:bidi="ar-SA"/>
        </w:rPr>
        <w:t>委托代理人：</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u w:val="single"/>
          <w:lang w:val="zh-TW" w:eastAsia="zh-TW" w:bidi="ar-SA"/>
        </w:rPr>
        <w:t>（签字）</w:t>
      </w:r>
      <w:r>
        <w:rPr>
          <w:rFonts w:ascii="Times New Roman" w:hAnsi="Times New Roman"/>
          <w:color w:val="auto"/>
          <w:sz w:val="32"/>
          <w:szCs w:val="32"/>
          <w:highlight w:val="none"/>
          <w:u w:val="single"/>
        </w:rPr>
        <w:t xml:space="preserve">     </w:t>
      </w:r>
      <w:r>
        <w:rPr>
          <w:rFonts w:ascii="Times New Roman" w:hAnsi="Times New Roman"/>
          <w:color w:val="auto"/>
          <w:sz w:val="32"/>
          <w:szCs w:val="32"/>
          <w:highlight w:val="none"/>
        </w:rPr>
        <w:t xml:space="preserve">  </w:t>
      </w:r>
    </w:p>
    <w:p>
      <w:pPr>
        <w:rPr>
          <w:rFonts w:ascii="Times New Roman" w:hAnsi="Times New Roman" w:eastAsia="Times New Roman"/>
          <w:color w:val="auto"/>
          <w:sz w:val="32"/>
          <w:szCs w:val="32"/>
          <w:highlight w:val="none"/>
        </w:rPr>
      </w:pPr>
      <w:r>
        <w:rPr>
          <w:rFonts w:hint="eastAsia" w:ascii="仿宋_GB2312" w:eastAsia="仿宋_GB2312" w:cs="仿宋_GB2312"/>
          <w:color w:val="auto"/>
          <w:sz w:val="32"/>
          <w:szCs w:val="32"/>
          <w:highlight w:val="none"/>
          <w:lang w:val="zh-TW" w:eastAsia="zh-TW" w:bidi="ar-SA"/>
        </w:rPr>
        <w:t>委托代理人职务：</w:t>
      </w:r>
      <w:r>
        <w:rPr>
          <w:rFonts w:ascii="Times New Roman" w:hAnsi="Times New Roman"/>
          <w:color w:val="auto"/>
          <w:sz w:val="32"/>
          <w:szCs w:val="32"/>
          <w:highlight w:val="none"/>
          <w:u w:val="single"/>
        </w:rPr>
        <w:t xml:space="preserve">            </w:t>
      </w:r>
      <w:r>
        <w:rPr>
          <w:rFonts w:ascii="Times New Roman" w:hAnsi="Times New Roman"/>
          <w:color w:val="auto"/>
          <w:sz w:val="32"/>
          <w:szCs w:val="32"/>
          <w:highlight w:val="none"/>
        </w:rPr>
        <w:t xml:space="preserve"> </w:t>
      </w:r>
    </w:p>
    <w:p>
      <w:pPr>
        <w:rPr>
          <w:rFonts w:ascii="Times New Roman" w:hAnsi="Times New Roman" w:eastAsia="Times New Roman"/>
          <w:color w:val="auto"/>
          <w:sz w:val="32"/>
          <w:szCs w:val="32"/>
          <w:highlight w:val="none"/>
          <w:u w:val="single"/>
        </w:rPr>
      </w:pPr>
      <w:r>
        <w:rPr>
          <w:rFonts w:hint="eastAsia" w:ascii="仿宋_GB2312" w:eastAsia="仿宋_GB2312" w:cs="仿宋_GB2312"/>
          <w:color w:val="auto"/>
          <w:sz w:val="32"/>
          <w:szCs w:val="32"/>
          <w:highlight w:val="none"/>
          <w:lang w:val="zh-TW" w:eastAsia="zh-TW" w:bidi="ar-SA"/>
        </w:rPr>
        <w:t>委托代理人（电话）</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（手机）</w:t>
      </w:r>
      <w:r>
        <w:rPr>
          <w:rFonts w:ascii="Times New Roman" w:hAnsi="Times New Roman"/>
          <w:color w:val="auto"/>
          <w:sz w:val="32"/>
          <w:szCs w:val="32"/>
          <w:highlight w:val="none"/>
        </w:rPr>
        <w:t xml:space="preserve"> </w:t>
      </w:r>
      <w:r>
        <w:rPr>
          <w:rFonts w:ascii="Times New Roman" w:hAnsi="Times New Roman"/>
          <w:color w:val="auto"/>
          <w:sz w:val="32"/>
          <w:szCs w:val="32"/>
          <w:highlight w:val="none"/>
          <w:u w:val="single"/>
        </w:rPr>
        <w:t xml:space="preserve">              </w:t>
      </w:r>
    </w:p>
    <w:p>
      <w:pPr>
        <w:rPr>
          <w:rFonts w:ascii="Times New Roman" w:hAnsi="Times New Roman" w:eastAsia="Times New Roman"/>
          <w:color w:val="auto"/>
          <w:sz w:val="32"/>
          <w:szCs w:val="32"/>
          <w:highlight w:val="none"/>
        </w:rPr>
      </w:pPr>
    </w:p>
    <w:p>
      <w:pPr>
        <w:rPr>
          <w:rFonts w:ascii="Times New Roman" w:hAnsi="Times New Roman" w:eastAsia="Times New Roman"/>
          <w:color w:val="auto"/>
          <w:sz w:val="32"/>
          <w:szCs w:val="32"/>
          <w:highlight w:val="none"/>
        </w:rPr>
      </w:pPr>
      <w:r>
        <w:rPr>
          <w:rFonts w:ascii="Times New Roman" w:hAnsi="Times New Roman"/>
          <w:color w:val="auto"/>
          <w:sz w:val="32"/>
          <w:szCs w:val="32"/>
          <w:highlight w:val="none"/>
        </w:rPr>
        <w:t xml:space="preserve">         </w:t>
      </w:r>
    </w:p>
    <w:p>
      <w:pPr>
        <w:jc w:val="center"/>
        <w:rPr>
          <w:rFonts w:ascii="Times New Roman" w:hAnsi="Times New Roman" w:eastAsia="Times New Roman"/>
          <w:color w:val="auto"/>
          <w:sz w:val="32"/>
          <w:szCs w:val="32"/>
          <w:highlight w:val="none"/>
        </w:rPr>
      </w:pP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lang w:val="zh-TW" w:eastAsia="zh-TW" w:bidi="ar-SA"/>
        </w:rPr>
        <w:t>授权人（法定代表人）：</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u w:val="single"/>
          <w:lang w:val="zh-TW" w:eastAsia="zh-TW" w:bidi="ar-SA"/>
        </w:rPr>
        <w:t>（签字）</w:t>
      </w:r>
      <w:r>
        <w:rPr>
          <w:rFonts w:ascii="Times New Roman" w:hAnsi="Times New Roman"/>
          <w:color w:val="auto"/>
          <w:sz w:val="32"/>
          <w:szCs w:val="32"/>
          <w:highlight w:val="none"/>
          <w:u w:val="single"/>
        </w:rPr>
        <w:t xml:space="preserve">      </w:t>
      </w:r>
    </w:p>
    <w:p>
      <w:pPr>
        <w:jc w:val="right"/>
        <w:rPr>
          <w:rFonts w:ascii="Times New Roman" w:hAnsi="Times New Roman" w:eastAsia="Times New Roman"/>
          <w:color w:val="auto"/>
          <w:sz w:val="32"/>
          <w:szCs w:val="32"/>
          <w:highlight w:val="none"/>
        </w:rPr>
      </w:pPr>
      <w:r>
        <w:rPr>
          <w:rFonts w:hint="eastAsia" w:ascii="仿宋_GB2312" w:eastAsia="仿宋_GB2312" w:cs="仿宋_GB2312"/>
          <w:color w:val="auto"/>
          <w:sz w:val="32"/>
          <w:szCs w:val="32"/>
          <w:highlight w:val="none"/>
          <w:lang w:val="zh-TW" w:eastAsia="zh-TW" w:bidi="ar-SA"/>
        </w:rPr>
        <w:t>委托单位：</w:t>
      </w:r>
      <w:r>
        <w:rPr>
          <w:rFonts w:hint="eastAsia" w:ascii="仿宋_GB2312" w:eastAsia="仿宋_GB2312" w:cs="仿宋_GB2312"/>
          <w:color w:val="auto"/>
          <w:sz w:val="32"/>
          <w:szCs w:val="32"/>
          <w:highlight w:val="none"/>
          <w:u w:val="single"/>
          <w:lang w:val="zh-TW" w:eastAsia="zh-TW" w:bidi="ar-SA"/>
        </w:rPr>
        <w:t>（全称并加盖单位章）</w:t>
      </w:r>
      <w:r>
        <w:rPr>
          <w:rFonts w:ascii="Times New Roman" w:hAnsi="Times New Roman"/>
          <w:color w:val="auto"/>
          <w:sz w:val="32"/>
          <w:szCs w:val="32"/>
          <w:highlight w:val="none"/>
          <w:u w:val="single"/>
        </w:rPr>
        <w:t xml:space="preserve">  </w:t>
      </w:r>
    </w:p>
    <w:p>
      <w:pPr>
        <w:ind w:firstLine="795"/>
        <w:rPr>
          <w:rFonts w:ascii="Times New Roman" w:hAnsi="Times New Roman" w:eastAsia="Times New Roman"/>
          <w:color w:val="auto"/>
          <w:sz w:val="32"/>
          <w:szCs w:val="32"/>
          <w:highlight w:val="none"/>
        </w:rPr>
      </w:pP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lang w:val="zh-TW" w:eastAsia="zh-TW" w:bidi="ar-SA"/>
        </w:rPr>
        <w:t>日期：</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年</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月</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日</w:t>
      </w:r>
    </w:p>
    <w:p>
      <w:pPr>
        <w:spacing w:line="360" w:lineRule="auto"/>
        <w:rPr>
          <w:rFonts w:ascii="Times New Roman" w:hAnsi="Times New Roman" w:eastAsia="Times New Roman"/>
          <w:color w:val="auto"/>
          <w:sz w:val="24"/>
          <w:highlight w:val="none"/>
        </w:rPr>
      </w:pPr>
    </w:p>
    <w:p>
      <w:pPr>
        <w:spacing w:line="360" w:lineRule="auto"/>
        <w:rPr>
          <w:rFonts w:ascii="Times New Roman" w:hAnsi="Times New Roman" w:eastAsia="Times New Roman"/>
          <w:color w:val="auto"/>
          <w:sz w:val="24"/>
          <w:highlight w:val="none"/>
        </w:rPr>
      </w:pPr>
    </w:p>
    <w:p>
      <w:pPr>
        <w:spacing w:line="360" w:lineRule="auto"/>
        <w:rPr>
          <w:rFonts w:ascii="Times New Roman" w:hAnsi="Times New Roman" w:eastAsia="Times New Roman"/>
          <w:color w:val="auto"/>
          <w:sz w:val="24"/>
          <w:highlight w:val="none"/>
        </w:rPr>
      </w:pPr>
    </w:p>
    <w:p>
      <w:pPr>
        <w:pStyle w:val="2"/>
        <w:ind w:firstLine="640"/>
        <w:rPr>
          <w:rFonts w:hint="eastAsia" w:ascii="楷体_GB2312" w:eastAsia="楷体_GB2312" w:cs="楷体_GB2312"/>
          <w:color w:val="auto"/>
          <w:sz w:val="32"/>
          <w:szCs w:val="32"/>
          <w:highlight w:val="none"/>
          <w:lang w:bidi="ar-SA"/>
        </w:rPr>
        <w:sectPr>
          <w:pgSz w:w="11900" w:h="16840"/>
          <w:pgMar w:top="1440" w:right="1800" w:bottom="1440" w:left="1800" w:header="851" w:footer="992" w:gutter="0"/>
          <w:pgNumType w:fmt="numberInDash"/>
          <w:cols w:space="720" w:num="1"/>
          <w:docGrid w:linePitch="285" w:charSpace="0"/>
        </w:sectPr>
      </w:pPr>
      <w:r>
        <w:rPr>
          <w:rFonts w:ascii="Arial Unicode MS" w:hAnsi="Arial Unicode MS" w:eastAsia="Arial Unicode MS" w:cs="Arial Unicode MS"/>
          <w:color w:val="auto"/>
          <w:kern w:val="0"/>
          <w:sz w:val="36"/>
          <w:szCs w:val="36"/>
          <w:highlight w:val="none"/>
          <w:lang w:val="zh-TW" w:eastAsia="zh-TW" w:bidi="ar-SA"/>
        </w:rPr>
        <w:br w:type="page"/>
      </w:r>
      <w:r>
        <w:rPr>
          <w:rFonts w:hint="eastAsia" w:ascii="Arial Unicode MS" w:hAnsi="Arial Unicode MS" w:eastAsia="Arial Unicode MS" w:cs="Arial Unicode MS"/>
          <w:color w:val="auto"/>
          <w:kern w:val="0"/>
          <w:sz w:val="36"/>
          <w:szCs w:val="36"/>
          <w:highlight w:val="none"/>
          <w:lang w:bidi="ar-SA"/>
        </w:rPr>
        <w:t>3</w:t>
      </w:r>
      <w:r>
        <w:rPr>
          <w:rFonts w:hint="eastAsia" w:ascii="楷体_GB2312" w:eastAsia="楷体_GB2312" w:cs="楷体_GB2312"/>
          <w:color w:val="auto"/>
          <w:sz w:val="32"/>
          <w:szCs w:val="32"/>
          <w:highlight w:val="none"/>
          <w:lang w:bidi="ar-SA"/>
        </w:rPr>
        <w:t>.报价明细表</w:t>
      </w:r>
    </w:p>
    <w:p>
      <w:pPr>
        <w:pStyle w:val="2"/>
        <w:spacing w:after="0"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4.承诺函</w:t>
      </w:r>
    </w:p>
    <w:p>
      <w:pPr>
        <w:spacing w:line="340" w:lineRule="exact"/>
        <w:ind w:firstLine="642" w:firstLineChars="200"/>
        <w:jc w:val="center"/>
        <w:rPr>
          <w:rFonts w:hint="eastAsia" w:ascii="宋体"/>
          <w:b/>
          <w:color w:val="auto"/>
          <w:sz w:val="32"/>
          <w:szCs w:val="32"/>
          <w:highlight w:val="none"/>
        </w:rPr>
      </w:pPr>
      <w:r>
        <w:rPr>
          <w:rFonts w:hint="eastAsia" w:ascii="宋体"/>
          <w:b/>
          <w:color w:val="auto"/>
          <w:sz w:val="32"/>
          <w:szCs w:val="32"/>
          <w:highlight w:val="none"/>
        </w:rPr>
        <w:t>承诺函</w:t>
      </w:r>
    </w:p>
    <w:p>
      <w:pPr>
        <w:spacing w:line="340" w:lineRule="exact"/>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bidi="ar-SA"/>
        </w:rPr>
        <w:t>中国国际贸易促进委员会四川省委员会：</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bidi="ar-SA"/>
        </w:rPr>
        <w:t>我方作为本次采购项目的供应商，根据</w:t>
      </w:r>
      <w:r>
        <w:rPr>
          <w:rFonts w:hint="eastAsia" w:ascii="仿宋_GB2312" w:eastAsia="仿宋_GB2312" w:cs="仿宋_GB2312"/>
          <w:color w:val="auto"/>
          <w:sz w:val="28"/>
          <w:szCs w:val="28"/>
          <w:highlight w:val="none"/>
          <w:lang w:eastAsia="zh-CN" w:bidi="ar-SA"/>
        </w:rPr>
        <w:t>采购</w:t>
      </w:r>
      <w:r>
        <w:rPr>
          <w:rFonts w:hint="eastAsia" w:ascii="仿宋_GB2312" w:eastAsia="仿宋_GB2312" w:cs="仿宋_GB2312"/>
          <w:color w:val="auto"/>
          <w:sz w:val="28"/>
          <w:szCs w:val="28"/>
          <w:highlight w:val="none"/>
          <w:lang w:bidi="ar-SA"/>
        </w:rPr>
        <w:t>文件要求，现郑重承诺如下：</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bidi="ar-SA"/>
        </w:rPr>
        <w:t>一、具备《中华人民共和国政府采购法》第二十二条第一款规定中的下列条件：</w:t>
      </w:r>
    </w:p>
    <w:p>
      <w:pPr>
        <w:spacing w:line="340" w:lineRule="exact"/>
        <w:ind w:left="638" w:leftChars="304"/>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shd w:val="clear" w:color="auto" w:fill="FFFFFF"/>
          <w:lang w:bidi="ar-SA"/>
        </w:rPr>
        <w:t>（一）具有独立承担民事责任的能力；</w:t>
      </w:r>
      <w:r>
        <w:rPr>
          <w:rFonts w:hint="eastAsia" w:ascii="仿宋_GB2312" w:eastAsia="仿宋_GB2312" w:cs="仿宋_GB2312"/>
          <w:color w:val="auto"/>
          <w:sz w:val="28"/>
          <w:szCs w:val="28"/>
          <w:highlight w:val="none"/>
          <w:shd w:val="clear" w:color="auto" w:fill="FFFFFF"/>
          <w:lang w:bidi="ar-SA"/>
        </w:rPr>
        <w:br w:type="textWrapping"/>
      </w:r>
      <w:r>
        <w:rPr>
          <w:rFonts w:hint="eastAsia" w:ascii="仿宋_GB2312" w:eastAsia="仿宋_GB2312" w:cs="仿宋_GB2312"/>
          <w:color w:val="auto"/>
          <w:sz w:val="28"/>
          <w:szCs w:val="28"/>
          <w:highlight w:val="none"/>
          <w:shd w:val="clear" w:color="auto" w:fill="FFFFFF"/>
          <w:lang w:bidi="ar-SA"/>
        </w:rPr>
        <w:t>（二）具有良好的商业信誉和健全的财务会计制度；</w:t>
      </w:r>
      <w:r>
        <w:rPr>
          <w:rFonts w:hint="eastAsia" w:ascii="仿宋_GB2312" w:eastAsia="仿宋_GB2312" w:cs="仿宋_GB2312"/>
          <w:color w:val="auto"/>
          <w:sz w:val="28"/>
          <w:szCs w:val="28"/>
          <w:highlight w:val="none"/>
          <w:shd w:val="clear" w:color="auto" w:fill="FFFFFF"/>
          <w:lang w:bidi="ar-SA"/>
        </w:rPr>
        <w:br w:type="textWrapping"/>
      </w:r>
      <w:r>
        <w:rPr>
          <w:rFonts w:hint="eastAsia" w:ascii="仿宋_GB2312" w:eastAsia="仿宋_GB2312" w:cs="仿宋_GB2312"/>
          <w:color w:val="auto"/>
          <w:sz w:val="28"/>
          <w:szCs w:val="28"/>
          <w:highlight w:val="none"/>
          <w:shd w:val="clear" w:color="auto" w:fill="FFFFFF"/>
          <w:lang w:bidi="ar-SA"/>
        </w:rPr>
        <w:t>（三）具有履行合同所必需的设备和专业技术能力；</w:t>
      </w:r>
      <w:r>
        <w:rPr>
          <w:rFonts w:hint="eastAsia" w:ascii="仿宋_GB2312" w:eastAsia="仿宋_GB2312" w:cs="仿宋_GB2312"/>
          <w:color w:val="auto"/>
          <w:sz w:val="28"/>
          <w:szCs w:val="28"/>
          <w:highlight w:val="none"/>
          <w:shd w:val="clear" w:color="auto" w:fill="FFFFFF"/>
          <w:lang w:bidi="ar-SA"/>
        </w:rPr>
        <w:br w:type="textWrapping"/>
      </w:r>
      <w:r>
        <w:rPr>
          <w:rFonts w:hint="eastAsia" w:ascii="仿宋_GB2312" w:eastAsia="仿宋_GB2312" w:cs="仿宋_GB2312"/>
          <w:color w:val="auto"/>
          <w:sz w:val="28"/>
          <w:szCs w:val="28"/>
          <w:highlight w:val="none"/>
          <w:shd w:val="clear" w:color="auto" w:fill="FFFFFF"/>
          <w:lang w:bidi="ar-SA"/>
        </w:rPr>
        <w:t>（四）有依法缴纳税收和社会保障资金的良好记录；</w:t>
      </w:r>
      <w:r>
        <w:rPr>
          <w:rFonts w:hint="eastAsia" w:ascii="仿宋_GB2312" w:eastAsia="仿宋_GB2312" w:cs="仿宋_GB2312"/>
          <w:color w:val="auto"/>
          <w:sz w:val="28"/>
          <w:szCs w:val="28"/>
          <w:highlight w:val="none"/>
          <w:shd w:val="clear" w:color="auto" w:fill="FFFFFF"/>
          <w:lang w:bidi="ar-SA"/>
        </w:rPr>
        <w:br w:type="textWrapping"/>
      </w:r>
      <w:r>
        <w:rPr>
          <w:rFonts w:hint="eastAsia" w:ascii="仿宋_GB2312" w:eastAsia="仿宋_GB2312" w:cs="仿宋_GB2312"/>
          <w:color w:val="auto"/>
          <w:sz w:val="28"/>
          <w:szCs w:val="28"/>
          <w:highlight w:val="none"/>
          <w:shd w:val="clear" w:color="auto" w:fill="FFFFFF"/>
          <w:lang w:bidi="ar-SA"/>
        </w:rPr>
        <w:t>（五）参加政府采购活动前三年内，在经营活动中没有重大违法记录；</w:t>
      </w:r>
      <w:r>
        <w:rPr>
          <w:rFonts w:hint="eastAsia" w:ascii="仿宋_GB2312" w:eastAsia="仿宋_GB2312" w:cs="仿宋_GB2312"/>
          <w:color w:val="auto"/>
          <w:sz w:val="28"/>
          <w:szCs w:val="28"/>
          <w:highlight w:val="none"/>
          <w:shd w:val="clear" w:color="auto" w:fill="FFFFFF"/>
          <w:lang w:bidi="ar-SA"/>
        </w:rPr>
        <w:br w:type="textWrapping"/>
      </w:r>
      <w:r>
        <w:rPr>
          <w:rFonts w:hint="eastAsia" w:ascii="仿宋_GB2312" w:eastAsia="仿宋_GB2312" w:cs="仿宋_GB2312"/>
          <w:color w:val="auto"/>
          <w:sz w:val="28"/>
          <w:szCs w:val="28"/>
          <w:highlight w:val="none"/>
          <w:shd w:val="clear" w:color="auto" w:fill="FFFFFF"/>
          <w:lang w:bidi="ar-SA"/>
        </w:rPr>
        <w:t>（六）法律、行政法规规定的其他条件。</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二</w:t>
      </w:r>
      <w:r>
        <w:rPr>
          <w:rFonts w:hint="eastAsia" w:ascii="仿宋_GB2312" w:eastAsia="仿宋_GB2312" w:cs="仿宋_GB2312"/>
          <w:color w:val="auto"/>
          <w:sz w:val="28"/>
          <w:szCs w:val="28"/>
          <w:highlight w:val="none"/>
          <w:lang w:bidi="ar-SA"/>
        </w:rPr>
        <w:t>、在参加本次采购活动中，不存在与单位负责人为同一人或者存在直接控股、管理关系的其他供应商参与同一合同项下的采购活动的行为。</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三</w:t>
      </w:r>
      <w:r>
        <w:rPr>
          <w:rFonts w:hint="eastAsia" w:ascii="仿宋_GB2312" w:eastAsia="仿宋_GB2312" w:cs="仿宋_GB2312"/>
          <w:color w:val="auto"/>
          <w:sz w:val="28"/>
          <w:szCs w:val="28"/>
          <w:highlight w:val="none"/>
          <w:lang w:bidi="ar-SA"/>
        </w:rPr>
        <w:t>、在参加本次采购活动中，不存在和其他供应商在同一合同项下的采购项目中，同时委托同一个自然人、同一家庭的人员、同一单位的人员作为代理人的行为。</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四</w:t>
      </w:r>
      <w:r>
        <w:rPr>
          <w:rFonts w:hint="eastAsia" w:ascii="仿宋_GB2312" w:eastAsia="仿宋_GB2312" w:cs="仿宋_GB2312"/>
          <w:color w:val="auto"/>
          <w:sz w:val="28"/>
          <w:szCs w:val="28"/>
          <w:highlight w:val="none"/>
          <w:lang w:bidi="ar-SA"/>
        </w:rPr>
        <w:t>、在参加本次采购活动前，没有为采购项目提供整体设计、规范编制或者项目管理、监理、检测等服务。</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五</w:t>
      </w:r>
      <w:r>
        <w:rPr>
          <w:rFonts w:hint="eastAsia" w:ascii="仿宋_GB2312" w:eastAsia="仿宋_GB2312" w:cs="仿宋_GB2312"/>
          <w:color w:val="auto"/>
          <w:sz w:val="28"/>
          <w:szCs w:val="28"/>
          <w:highlight w:val="none"/>
          <w:lang w:bidi="ar-SA"/>
        </w:rPr>
        <w:t>、不存在同一母公司的两家以上的子公司，以不同供应商身份同时参加本项目同一合同项下的采购活动的情形。</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六</w:t>
      </w:r>
      <w:r>
        <w:rPr>
          <w:rFonts w:hint="eastAsia" w:ascii="仿宋_GB2312" w:eastAsia="仿宋_GB2312" w:cs="仿宋_GB2312"/>
          <w:color w:val="auto"/>
          <w:sz w:val="28"/>
          <w:szCs w:val="28"/>
          <w:highlight w:val="none"/>
          <w:lang w:bidi="ar-SA"/>
        </w:rPr>
        <w:t>、响应文件中提供的任何资料和技术、服务、商务等响应承诺情况都是真实的、有效的、合法的。</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七</w:t>
      </w:r>
      <w:r>
        <w:rPr>
          <w:rFonts w:hint="eastAsia" w:ascii="仿宋_GB2312" w:eastAsia="仿宋_GB2312" w:cs="仿宋_GB2312"/>
          <w:color w:val="auto"/>
          <w:sz w:val="28"/>
          <w:szCs w:val="28"/>
          <w:highlight w:val="none"/>
          <w:lang w:bidi="ar-SA"/>
        </w:rPr>
        <w:t>、国家或行业主管部门对供应商和采购产品的技术标准、质量标准和资格资质条件等有强制性规定的，我方符合其要求。</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八</w:t>
      </w:r>
      <w:r>
        <w:rPr>
          <w:rFonts w:hint="eastAsia" w:ascii="仿宋_GB2312" w:eastAsia="仿宋_GB2312" w:cs="仿宋_GB2312"/>
          <w:color w:val="auto"/>
          <w:sz w:val="28"/>
          <w:szCs w:val="28"/>
          <w:highlight w:val="none"/>
          <w:lang w:bidi="ar-SA"/>
        </w:rPr>
        <w:t>、我方单位及其现任法定代表人、主要负责人不存在行贿犯罪记录。</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bidi="ar-SA"/>
        </w:rPr>
        <w:t>本公司对上述承诺的内容事项真实性负责。如经查实上述承诺的内容事项存在虚假，我公司愿意接受以提供虚假材料谋取成交的法律责任。</w:t>
      </w:r>
    </w:p>
    <w:p>
      <w:pPr>
        <w:pStyle w:val="2"/>
        <w:spacing w:after="0" w:line="340" w:lineRule="exact"/>
        <w:rPr>
          <w:rFonts w:hint="eastAsia" w:ascii="仿宋_GB2312" w:eastAsia="仿宋_GB2312" w:cs="仿宋_GB2312"/>
          <w:color w:val="auto"/>
          <w:sz w:val="28"/>
          <w:szCs w:val="28"/>
          <w:highlight w:val="none"/>
          <w:lang w:bidi="ar-SA"/>
        </w:rPr>
      </w:pPr>
    </w:p>
    <w:p>
      <w:pPr>
        <w:adjustRightInd w:val="0"/>
        <w:spacing w:line="340" w:lineRule="exact"/>
        <w:jc w:val="left"/>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bidi="ar-SA"/>
        </w:rPr>
        <w:t>供应商名称：</w:t>
      </w:r>
      <w:r>
        <w:rPr>
          <w:rFonts w:hint="eastAsia" w:ascii="仿宋_GB2312" w:eastAsia="仿宋_GB2312" w:cs="仿宋_GB2312"/>
          <w:color w:val="auto"/>
          <w:sz w:val="28"/>
          <w:szCs w:val="28"/>
          <w:highlight w:val="none"/>
          <w:u w:val="single"/>
          <w:lang w:bidi="ar-SA"/>
        </w:rPr>
        <w:t xml:space="preserve">    （盖单位公章）</w:t>
      </w:r>
    </w:p>
    <w:p>
      <w:pPr>
        <w:adjustRightInd w:val="0"/>
        <w:spacing w:line="340" w:lineRule="exact"/>
        <w:jc w:val="left"/>
        <w:rPr>
          <w:rFonts w:hint="eastAsia" w:ascii="仿宋_GB2312" w:eastAsia="仿宋_GB2312" w:cs="仿宋_GB2312"/>
          <w:bCs/>
          <w:color w:val="auto"/>
          <w:sz w:val="28"/>
          <w:szCs w:val="28"/>
          <w:highlight w:val="none"/>
          <w:lang w:bidi="ar-SA"/>
        </w:rPr>
      </w:pPr>
      <w:r>
        <w:rPr>
          <w:rFonts w:hint="eastAsia" w:ascii="仿宋_GB2312" w:eastAsia="仿宋_GB2312" w:cs="仿宋_GB2312"/>
          <w:bCs/>
          <w:color w:val="auto"/>
          <w:sz w:val="28"/>
          <w:szCs w:val="28"/>
          <w:highlight w:val="none"/>
          <w:lang w:bidi="ar-SA"/>
        </w:rPr>
        <w:t>法定代表人或授权代表（签字或盖私人印章）：</w:t>
      </w:r>
      <w:r>
        <w:rPr>
          <w:rFonts w:hint="eastAsia" w:ascii="仿宋_GB2312" w:eastAsia="仿宋_GB2312" w:cs="仿宋_GB2312"/>
          <w:bCs/>
          <w:color w:val="auto"/>
          <w:sz w:val="28"/>
          <w:szCs w:val="28"/>
          <w:highlight w:val="none"/>
          <w:u w:val="single"/>
          <w:lang w:bidi="ar-SA"/>
        </w:rPr>
        <w:t xml:space="preserve">      </w:t>
      </w:r>
    </w:p>
    <w:p>
      <w:pPr>
        <w:adjustRightInd w:val="0"/>
        <w:spacing w:line="340" w:lineRule="exact"/>
        <w:jc w:val="left"/>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bidi="ar-SA"/>
        </w:rPr>
        <w:t>日  期：</w:t>
      </w:r>
    </w:p>
    <w:p>
      <w:pPr>
        <w:pStyle w:val="2"/>
        <w:spacing w:after="0" w:line="360" w:lineRule="exact"/>
        <w:ind w:firstLine="560" w:firstLineChars="200"/>
        <w:rPr>
          <w:rFonts w:hint="eastAsia" w:ascii="仿宋_GB2312" w:eastAsia="仿宋_GB2312" w:cs="仿宋_GB2312"/>
          <w:color w:val="auto"/>
          <w:sz w:val="28"/>
          <w:szCs w:val="28"/>
          <w:highlight w:val="none"/>
          <w:lang w:bidi="ar-SA"/>
        </w:rPr>
        <w:sectPr>
          <w:pgSz w:w="11900" w:h="16840"/>
          <w:pgMar w:top="1440" w:right="1800" w:bottom="1440" w:left="1800" w:header="851" w:footer="992" w:gutter="0"/>
          <w:pgNumType w:fmt="numberInDash"/>
          <w:cols w:space="720" w:num="1"/>
          <w:docGrid w:linePitch="285" w:charSpace="0"/>
        </w:sectPr>
      </w:pPr>
    </w:p>
    <w:p>
      <w:pPr>
        <w:spacing w:line="600" w:lineRule="exact"/>
        <w:ind w:firstLine="640"/>
        <w:rPr>
          <w:rFonts w:hint="eastAsia" w:ascii="仿宋_GB2312" w:eastAsia="仿宋_GB2312" w:cs="仿宋_GB2312"/>
          <w:color w:val="auto"/>
          <w:sz w:val="32"/>
          <w:szCs w:val="32"/>
          <w:highlight w:val="none"/>
          <w:lang w:bidi="ar-SA"/>
        </w:rPr>
        <w:sectPr>
          <w:pgSz w:w="11900" w:h="16840"/>
          <w:pgMar w:top="1440" w:right="1800" w:bottom="1440" w:left="1800" w:header="851" w:footer="992" w:gutter="0"/>
          <w:pgNumType w:fmt="numberInDash"/>
          <w:cols w:space="720" w:num="1"/>
          <w:docGrid w:linePitch="285" w:charSpace="0"/>
        </w:sectPr>
      </w:pPr>
      <w:r>
        <w:rPr>
          <w:rFonts w:ascii="Times New Roman" w:hAnsi="Times New Roman"/>
          <w:color w:val="auto"/>
          <w:sz w:val="32"/>
          <w:szCs w:val="32"/>
          <w:highlight w:val="none"/>
        </w:rPr>
        <w:t>5</w:t>
      </w:r>
      <w:r>
        <w:rPr>
          <w:rFonts w:hint="eastAsia" w:ascii="仿宋_GB2312" w:eastAsia="仿宋_GB2312" w:cs="仿宋_GB2312"/>
          <w:color w:val="auto"/>
          <w:sz w:val="32"/>
          <w:szCs w:val="32"/>
          <w:highlight w:val="none"/>
          <w:lang w:val="zh-TW" w:eastAsia="zh-TW" w:bidi="ar-SA"/>
        </w:rPr>
        <w:t>、服务方案</w:t>
      </w:r>
      <w:r>
        <w:rPr>
          <w:rFonts w:hint="eastAsia" w:ascii="仿宋_GB2312" w:eastAsia="仿宋_GB2312" w:cs="仿宋_GB2312"/>
          <w:color w:val="auto"/>
          <w:sz w:val="32"/>
          <w:szCs w:val="32"/>
          <w:highlight w:val="none"/>
          <w:lang w:bidi="ar-SA"/>
        </w:rPr>
        <w:t>;</w:t>
      </w:r>
    </w:p>
    <w:p>
      <w:pPr>
        <w:pStyle w:val="2"/>
        <w:ind w:firstLine="640"/>
        <w:rPr>
          <w:rFonts w:hint="eastAsia" w:eastAsia="楷体_GB2312"/>
          <w:color w:val="auto"/>
          <w:sz w:val="32"/>
          <w:szCs w:val="32"/>
          <w:highlight w:val="none"/>
          <w:lang w:val="zh-TW" w:eastAsia="zh-TW"/>
        </w:rPr>
      </w:pPr>
      <w:r>
        <w:rPr>
          <w:rFonts w:hint="eastAsia" w:ascii="楷体_GB2312" w:eastAsia="楷体_GB2312" w:cs="楷体_GB2312"/>
          <w:color w:val="auto"/>
          <w:sz w:val="32"/>
          <w:szCs w:val="32"/>
          <w:highlight w:val="none"/>
          <w:lang w:bidi="ar-SA"/>
        </w:rPr>
        <w:t>6、</w:t>
      </w:r>
      <w:r>
        <w:rPr>
          <w:rFonts w:hint="eastAsia" w:ascii="楷体_GB2312" w:eastAsia="楷体_GB2312" w:cs="楷体_GB2312"/>
          <w:color w:val="auto"/>
          <w:sz w:val="32"/>
          <w:szCs w:val="32"/>
          <w:highlight w:val="none"/>
          <w:lang w:val="zh-TW" w:eastAsia="zh-TW" w:bidi="ar-SA"/>
        </w:rPr>
        <w:t>业绩证明材料</w:t>
      </w:r>
    </w:p>
    <w:tbl>
      <w:tblPr>
        <w:tblStyle w:val="12"/>
        <w:tblW w:w="9071" w:type="dxa"/>
        <w:jc w:val="center"/>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Layout w:type="fixed"/>
        <w:tblCellMar>
          <w:top w:w="0" w:type="dxa"/>
          <w:left w:w="10" w:type="dxa"/>
          <w:bottom w:w="0" w:type="dxa"/>
          <w:right w:w="10" w:type="dxa"/>
        </w:tblCellMar>
      </w:tblPr>
      <w:tblGrid>
        <w:gridCol w:w="606"/>
        <w:gridCol w:w="3009"/>
        <w:gridCol w:w="1765"/>
        <w:gridCol w:w="1851"/>
        <w:gridCol w:w="1840"/>
      </w:tblGrid>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CellMar>
            <w:top w:w="0" w:type="dxa"/>
            <w:left w:w="10" w:type="dxa"/>
            <w:bottom w:w="0" w:type="dxa"/>
            <w:right w:w="10" w:type="dxa"/>
          </w:tblCellMar>
        </w:tblPrEx>
        <w:trPr>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color w:val="auto"/>
                <w:highlight w:val="none"/>
              </w:rPr>
            </w:pPr>
            <w:r>
              <w:rPr>
                <w:rFonts w:hint="eastAsia"/>
                <w:color w:val="auto"/>
                <w:kern w:val="0"/>
                <w:sz w:val="24"/>
                <w:highlight w:val="none"/>
                <w:lang w:val="zh-TW" w:eastAsia="zh-TW"/>
              </w:rPr>
              <w:t>序号</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color w:val="auto"/>
                <w:highlight w:val="none"/>
              </w:rPr>
            </w:pPr>
            <w:r>
              <w:rPr>
                <w:rFonts w:hint="eastAsia"/>
                <w:color w:val="auto"/>
                <w:kern w:val="0"/>
                <w:sz w:val="24"/>
                <w:highlight w:val="none"/>
                <w:lang w:val="zh-TW" w:eastAsia="zh-TW"/>
              </w:rPr>
              <w:t>项目名称</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color w:val="auto"/>
                <w:highlight w:val="none"/>
              </w:rPr>
            </w:pPr>
            <w:r>
              <w:rPr>
                <w:rFonts w:hint="eastAsia"/>
                <w:color w:val="auto"/>
                <w:kern w:val="0"/>
                <w:sz w:val="24"/>
                <w:highlight w:val="none"/>
                <w:lang w:val="zh-TW" w:eastAsia="zh-TW"/>
              </w:rPr>
              <w:t>采购人</w:t>
            </w: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color w:val="auto"/>
                <w:highlight w:val="none"/>
              </w:rPr>
            </w:pPr>
            <w:r>
              <w:rPr>
                <w:rFonts w:hint="eastAsia"/>
                <w:color w:val="auto"/>
                <w:kern w:val="0"/>
                <w:sz w:val="24"/>
                <w:highlight w:val="none"/>
                <w:lang w:val="zh-TW" w:eastAsia="zh-TW"/>
              </w:rPr>
              <w:t>成交金额（万元）</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rFonts w:hint="eastAsia"/>
                <w:color w:val="auto"/>
                <w:kern w:val="0"/>
                <w:sz w:val="24"/>
                <w:highlight w:val="none"/>
                <w:lang w:val="zh-TW" w:eastAsia="zh-TW"/>
              </w:rPr>
            </w:pPr>
            <w:r>
              <w:rPr>
                <w:rFonts w:hint="eastAsia"/>
                <w:color w:val="auto"/>
                <w:kern w:val="0"/>
                <w:sz w:val="24"/>
                <w:highlight w:val="none"/>
                <w:lang w:val="zh-TW" w:eastAsia="zh-TW"/>
              </w:rPr>
              <w:t>备注</w:t>
            </w: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rFonts w:hint="eastAsia"/>
                <w:color w:val="auto"/>
                <w:kern w:val="0"/>
                <w:sz w:val="24"/>
                <w:highlight w:val="none"/>
                <w:lang w:val="zh-TW" w:eastAsia="zh-TW"/>
              </w:rPr>
            </w:pP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rFonts w:hint="eastAsia"/>
                <w:color w:val="auto"/>
                <w:kern w:val="0"/>
                <w:sz w:val="24"/>
                <w:highlight w:val="none"/>
                <w:lang w:val="zh-TW" w:eastAsia="zh-TW"/>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rFonts w:hint="eastAsia"/>
                <w:color w:val="auto"/>
                <w:kern w:val="0"/>
                <w:sz w:val="24"/>
                <w:highlight w:val="none"/>
                <w:lang w:val="zh-TW" w:eastAsia="zh-TW"/>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rFonts w:hint="eastAsia"/>
                <w:color w:val="auto"/>
                <w:kern w:val="0"/>
                <w:sz w:val="24"/>
                <w:highlight w:val="none"/>
                <w:lang w:val="zh-TW" w:eastAsia="zh-TW"/>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color w:val="auto"/>
                <w:kern w:val="0"/>
                <w:sz w:val="24"/>
                <w:highlight w:val="none"/>
                <w:lang w:val="zh-TW" w:eastAsia="zh-TW"/>
              </w:rPr>
            </w:pPr>
          </w:p>
        </w:tc>
      </w:tr>
    </w:tbl>
    <w:p>
      <w:pPr>
        <w:jc w:val="left"/>
        <w:rPr>
          <w:rFonts w:ascii="Times New Roman" w:hAnsi="Times New Roman" w:eastAsia="Times New Roman"/>
          <w:color w:val="auto"/>
          <w:sz w:val="32"/>
          <w:szCs w:val="32"/>
          <w:highlight w:val="none"/>
        </w:rPr>
      </w:pPr>
    </w:p>
    <w:p>
      <w:pPr>
        <w:spacing w:line="360" w:lineRule="auto"/>
        <w:jc w:val="left"/>
        <w:rPr>
          <w:rFonts w:hint="eastAsia" w:ascii="楷体_GB2312" w:eastAsia="楷体_GB2312" w:cs="楷体_GB2312"/>
          <w:color w:val="auto"/>
          <w:sz w:val="32"/>
          <w:szCs w:val="32"/>
          <w:highlight w:val="none"/>
          <w:lang w:val="zh-TW" w:eastAsia="zh-TW" w:bidi="ar-SA"/>
        </w:rPr>
        <w:sectPr>
          <w:pgSz w:w="11900" w:h="16840"/>
          <w:pgMar w:top="1440" w:right="1800" w:bottom="1440" w:left="1800" w:header="851" w:footer="992" w:gutter="0"/>
          <w:pgNumType w:fmt="numberInDash"/>
          <w:cols w:space="720" w:num="1"/>
          <w:docGrid w:linePitch="285" w:charSpace="0"/>
        </w:sectPr>
      </w:pPr>
      <w:r>
        <w:rPr>
          <w:rFonts w:hint="eastAsia" w:ascii="楷体_GB2312" w:eastAsia="楷体_GB2312" w:cs="楷体_GB2312"/>
          <w:color w:val="auto"/>
          <w:sz w:val="32"/>
          <w:szCs w:val="32"/>
          <w:highlight w:val="none"/>
          <w:lang w:val="zh-TW" w:eastAsia="zh-TW" w:bidi="ar-SA"/>
        </w:rPr>
        <w:t>需提供合同复印件。</w:t>
      </w:r>
    </w:p>
    <w:p>
      <w:pPr>
        <w:pStyle w:val="2"/>
        <w:rPr>
          <w:rFonts w:hint="eastAsia" w:ascii="楷体_GB2312" w:eastAsia="楷体_GB2312" w:cs="楷体_GB2312"/>
          <w:color w:val="auto"/>
          <w:sz w:val="32"/>
          <w:szCs w:val="32"/>
          <w:highlight w:val="none"/>
          <w:lang w:bidi="ar-SA"/>
        </w:rPr>
      </w:pPr>
      <w:r>
        <w:rPr>
          <w:rFonts w:hint="eastAsia" w:ascii="楷体_GB2312" w:eastAsia="楷体_GB2312" w:cs="楷体_GB2312"/>
          <w:color w:val="auto"/>
          <w:sz w:val="32"/>
          <w:szCs w:val="32"/>
          <w:highlight w:val="none"/>
          <w:lang w:bidi="ar-SA"/>
        </w:rPr>
        <w:t>7.根据要求需要提供的其他文件（格式自拟）</w:t>
      </w:r>
    </w:p>
    <w:p>
      <w:pPr>
        <w:rPr>
          <w:color w:val="auto"/>
          <w:highlight w:val="none"/>
        </w:rPr>
      </w:pPr>
    </w:p>
    <w:sectPr>
      <w:pgSz w:w="11900" w:h="16840"/>
      <w:pgMar w:top="1440" w:right="1800" w:bottom="1440" w:left="1800"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永中宋体">
    <w:panose1 w:val="02010600030101010101"/>
    <w:charset w:val="86"/>
    <w:family w:val="auto"/>
    <w:pitch w:val="default"/>
    <w:sig w:usb0="00000803" w:usb1="080E0000" w:usb2="00000000" w:usb3="00000000" w:csb0="00040001" w:csb1="00000000"/>
  </w:font>
  <w:font w:name="仿宋">
    <w:panose1 w:val="02010609060101010101"/>
    <w:charset w:val="86"/>
    <w:family w:val="auto"/>
    <w:pitch w:val="default"/>
    <w:sig w:usb0="800002BF" w:usb1="38CF7CFA" w:usb2="00000016" w:usb3="00000000" w:csb0="00040001" w:csb1="00000000"/>
  </w:font>
  <w:font w:name="Arial Unicode MS">
    <w:altName w:val="Times New Roman"/>
    <w:panose1 w:val="020B0604020202020204"/>
    <w:charset w:val="00"/>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东文宋体">
    <w:altName w:val="宋体"/>
    <w:panose1 w:val="00000000000000000000"/>
    <w:charset w:val="00"/>
    <w:family w:val="auto"/>
    <w:pitch w:val="default"/>
    <w:sig w:usb0="00000000" w:usb1="0000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4500" cy="230505"/>
                      </a:xfrm>
                      <a:prstGeom prst="rect">
                        <a:avLst/>
                      </a:prstGeom>
                      <a:noFill/>
                      <a:ln>
                        <a:noFill/>
                      </a:ln>
                    </wps:spPr>
                    <wps:txbx>
                      <w:txbxContent>
                        <w:p>
                          <w:pPr>
                            <w:pStyle w:val="9"/>
                            <w:rPr>
                              <w:rFonts w:hint="eastAsia"/>
                            </w:rPr>
                          </w:pPr>
                          <w:r>
                            <w:rPr>
                              <w:rFonts w:hint="eastAsia" w:ascii="华文楷体" w:eastAsia="华文楷体" w:cs="华文楷体"/>
                              <w:sz w:val="28"/>
                              <w:szCs w:val="28"/>
                              <w:lang w:bidi="ar-SA"/>
                            </w:rPr>
                            <w:fldChar w:fldCharType="begin"/>
                          </w:r>
                          <w:r>
                            <w:rPr>
                              <w:rFonts w:hint="eastAsia" w:ascii="华文楷体" w:eastAsia="华文楷体" w:cs="华文楷体"/>
                              <w:sz w:val="28"/>
                              <w:szCs w:val="28"/>
                              <w:lang w:bidi="ar-SA"/>
                            </w:rPr>
                            <w:instrText xml:space="preserve"> PAGE  \* MERGEFORMAT </w:instrText>
                          </w:r>
                          <w:r>
                            <w:rPr>
                              <w:rFonts w:hint="eastAsia" w:ascii="华文楷体" w:eastAsia="华文楷体" w:cs="华文楷体"/>
                              <w:sz w:val="28"/>
                              <w:szCs w:val="28"/>
                              <w:lang w:bidi="ar-SA"/>
                            </w:rPr>
                            <w:fldChar w:fldCharType="separate"/>
                          </w:r>
                          <w:r>
                            <w:rPr>
                              <w:rFonts w:hint="eastAsia" w:ascii="华文楷体" w:eastAsia="华文楷体" w:cs="华文楷体"/>
                              <w:sz w:val="28"/>
                              <w:szCs w:val="28"/>
                              <w:lang w:bidi="ar-SA"/>
                            </w:rPr>
                            <w:t>- 2 -</w:t>
                          </w:r>
                          <w:r>
                            <w:rPr>
                              <w:rFonts w:hint="eastAsia" w:ascii="华文楷体" w:eastAsia="华文楷体" w:cs="华文楷体"/>
                              <w:sz w:val="28"/>
                              <w:szCs w:val="28"/>
                              <w:lang w:bidi="ar-S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35pt;mso-position-horizontal:outside;mso-position-horizontal-relative:margin;mso-wrap-style:none;z-index:251659264;mso-width-relative:page;mso-height-relative:page;" filled="f" stroked="f" coordsize="21600,21600" o:gfxdata="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">
              <v:fill on="f" focussize="0,0"/>
              <v:stroke on="f"/>
              <v:imagedata o:title=""/>
              <o:lock v:ext="edit" aspectratio="f"/>
              <v:textbox inset="0mm,0mm,0mm,0mm" style="mso-fit-shape-to-text:t;">
                <w:txbxContent>
                  <w:p>
                    <w:pPr>
                      <w:pStyle w:val="9"/>
                      <w:rPr>
                        <w:rFonts w:hint="eastAsia"/>
                      </w:rPr>
                    </w:pPr>
                    <w:r>
                      <w:rPr>
                        <w:rFonts w:hint="eastAsia" w:ascii="华文楷体" w:eastAsia="华文楷体" w:cs="华文楷体"/>
                        <w:sz w:val="28"/>
                        <w:szCs w:val="28"/>
                        <w:lang w:bidi="ar-SA"/>
                      </w:rPr>
                      <w:fldChar w:fldCharType="begin"/>
                    </w:r>
                    <w:r>
                      <w:rPr>
                        <w:rFonts w:hint="eastAsia" w:ascii="华文楷体" w:eastAsia="华文楷体" w:cs="华文楷体"/>
                        <w:sz w:val="28"/>
                        <w:szCs w:val="28"/>
                        <w:lang w:bidi="ar-SA"/>
                      </w:rPr>
                      <w:instrText xml:space="preserve"> PAGE  \* MERGEFORMAT </w:instrText>
                    </w:r>
                    <w:r>
                      <w:rPr>
                        <w:rFonts w:hint="eastAsia" w:ascii="华文楷体" w:eastAsia="华文楷体" w:cs="华文楷体"/>
                        <w:sz w:val="28"/>
                        <w:szCs w:val="28"/>
                        <w:lang w:bidi="ar-SA"/>
                      </w:rPr>
                      <w:fldChar w:fldCharType="separate"/>
                    </w:r>
                    <w:r>
                      <w:rPr>
                        <w:rFonts w:hint="eastAsia" w:ascii="华文楷体" w:eastAsia="华文楷体" w:cs="华文楷体"/>
                        <w:sz w:val="28"/>
                        <w:szCs w:val="28"/>
                        <w:lang w:bidi="ar-SA"/>
                      </w:rPr>
                      <w:t>- 2 -</w:t>
                    </w:r>
                    <w:r>
                      <w:rPr>
                        <w:rFonts w:hint="eastAsia" w:ascii="华文楷体" w:eastAsia="华文楷体" w:cs="华文楷体"/>
                        <w:sz w:val="28"/>
                        <w:szCs w:val="28"/>
                        <w:lang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6AB0E4"/>
    <w:multiLevelType w:val="singleLevel"/>
    <w:tmpl w:val="5A6AB0E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2EB40D57"/>
    <w:rsid w:val="2F574235"/>
    <w:rsid w:val="373E1CB6"/>
    <w:rsid w:val="3FEE992E"/>
    <w:rsid w:val="46FE51A4"/>
    <w:rsid w:val="512C19FC"/>
    <w:rsid w:val="5DD71FA1"/>
    <w:rsid w:val="5DDB8C64"/>
    <w:rsid w:val="5F60D3B9"/>
    <w:rsid w:val="5FD9CDA2"/>
    <w:rsid w:val="64BB5415"/>
    <w:rsid w:val="6E5B8FCD"/>
    <w:rsid w:val="6F77F51F"/>
    <w:rsid w:val="6FC39948"/>
    <w:rsid w:val="6FF7CA89"/>
    <w:rsid w:val="7327559F"/>
    <w:rsid w:val="73B6BF19"/>
    <w:rsid w:val="78341B71"/>
    <w:rsid w:val="796659D1"/>
    <w:rsid w:val="7BBD91E1"/>
    <w:rsid w:val="7BD52DA5"/>
    <w:rsid w:val="7BF75869"/>
    <w:rsid w:val="7CFDE407"/>
    <w:rsid w:val="7EE167C3"/>
    <w:rsid w:val="7EFE8B9B"/>
    <w:rsid w:val="7F33F7EE"/>
    <w:rsid w:val="7FA61C16"/>
    <w:rsid w:val="7FBB82D9"/>
    <w:rsid w:val="7FFBE354"/>
    <w:rsid w:val="8BFDF4F3"/>
    <w:rsid w:val="97F71C7E"/>
    <w:rsid w:val="9DBF74C8"/>
    <w:rsid w:val="9E2B949D"/>
    <w:rsid w:val="BBB7A537"/>
    <w:rsid w:val="BDF54B3D"/>
    <w:rsid w:val="D6B33DB0"/>
    <w:rsid w:val="D7EE05AF"/>
    <w:rsid w:val="E3F7C8AD"/>
    <w:rsid w:val="E77C7A71"/>
    <w:rsid w:val="ECB63117"/>
    <w:rsid w:val="EFBE2158"/>
    <w:rsid w:val="F55F5EAF"/>
    <w:rsid w:val="F5F11402"/>
    <w:rsid w:val="F6F50964"/>
    <w:rsid w:val="F9FF3AAF"/>
    <w:rsid w:val="FB6D6B8D"/>
    <w:rsid w:val="FC754789"/>
    <w:rsid w:val="FCDB35C3"/>
    <w:rsid w:val="FD396BB8"/>
    <w:rsid w:val="FDDF4C23"/>
    <w:rsid w:val="FECCFAD0"/>
    <w:rsid w:val="FFFDED07"/>
    <w:rsid w:val="FFFDF6C6"/>
    <w:rsid w:val="FFFE85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4">
    <w:name w:val="heading 2"/>
    <w:next w:val="1"/>
    <w:qFormat/>
    <w:uiPriority w:val="0"/>
    <w:pPr>
      <w:keepNext/>
      <w:keepLines/>
      <w:widowControl w:val="0"/>
      <w:spacing w:before="260" w:after="260" w:line="415" w:lineRule="auto"/>
      <w:jc w:val="both"/>
      <w:outlineLvl w:val="1"/>
    </w:pPr>
    <w:rPr>
      <w:rFonts w:ascii="Arial" w:hAnsi="Arial" w:eastAsia="黑体" w:cs="Times New Roman"/>
      <w:b/>
      <w:bCs/>
      <w:kern w:val="2"/>
      <w:sz w:val="32"/>
      <w:szCs w:val="32"/>
      <w:lang w:val="zh-CN" w:eastAsia="zh-CN" w:bidi="ar-SA"/>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paragraph" w:styleId="6">
    <w:name w:val="heading 5"/>
    <w:next w:val="1"/>
    <w:qFormat/>
    <w:uiPriority w:val="0"/>
    <w:pPr>
      <w:keepNext/>
      <w:keepLines/>
      <w:widowControl w:val="0"/>
      <w:spacing w:before="280" w:after="290" w:line="376" w:lineRule="auto"/>
      <w:jc w:val="both"/>
      <w:outlineLvl w:val="4"/>
    </w:pPr>
    <w:rPr>
      <w:rFonts w:ascii="Calibri" w:hAnsi="Calibri" w:eastAsia="宋体" w:cs="Times New Roman"/>
      <w:b/>
      <w:bCs/>
      <w:kern w:val="2"/>
      <w:sz w:val="28"/>
      <w:szCs w:val="28"/>
      <w:lang w:val="en-US" w:eastAsia="zh-CN" w:bidi="ar-SA"/>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Normal Indent"/>
    <w:basedOn w:val="1"/>
    <w:qFormat/>
    <w:uiPriority w:val="0"/>
    <w:pPr>
      <w:ind w:firstLine="200" w:firstLineChars="200"/>
    </w:pPr>
    <w:rPr>
      <w:szCs w:val="24"/>
    </w:rPr>
  </w:style>
  <w:style w:type="paragraph" w:styleId="8">
    <w:name w:val="annotation text"/>
    <w:basedOn w:val="1"/>
    <w:qFormat/>
    <w:uiPriority w:val="0"/>
    <w:pPr>
      <w:jc w:val="left"/>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qFormat/>
    <w:uiPriority w:val="0"/>
    <w:pPr>
      <w:widowControl w:val="0"/>
      <w:spacing w:before="100" w:beforeAutospacing="1" w:after="100" w:afterAutospacing="1" w:line="240" w:lineRule="auto"/>
      <w:jc w:val="left"/>
    </w:pPr>
    <w:rPr>
      <w:rFonts w:ascii="Courier New" w:hAnsi="Courier New" w:eastAsia="宋体" w:cs="永中宋体"/>
      <w:kern w:val="2"/>
      <w:sz w:val="20"/>
      <w:szCs w:val="21"/>
      <w:lang w:val="en-US" w:eastAsia="zh-CN" w:bidi="ar-SA"/>
    </w:rPr>
  </w:style>
  <w:style w:type="character" w:styleId="14">
    <w:name w:val="Strong"/>
    <w:qFormat/>
    <w:uiPriority w:val="0"/>
    <w:rPr>
      <w:b/>
      <w:bCs/>
    </w:rPr>
  </w:style>
  <w:style w:type="character" w:styleId="15">
    <w:name w:val="Hyperlink"/>
    <w:basedOn w:val="13"/>
    <w:qFormat/>
    <w:uiPriority w:val="0"/>
    <w:rPr>
      <w:color w:val="0000FF"/>
      <w:u w:val="single"/>
    </w:rPr>
  </w:style>
  <w:style w:type="character" w:customStyle="1" w:styleId="16">
    <w:name w:val="fontstyle01"/>
    <w:basedOn w:val="13"/>
    <w:qFormat/>
    <w:uiPriority w:val="0"/>
    <w:rPr>
      <w:rFonts w:ascii="仿宋" w:eastAsia="仿宋" w:cs="Times New Roman"/>
      <w:color w:val="000000"/>
      <w:sz w:val="28"/>
      <w:szCs w:val="28"/>
      <w:lang w:bidi="ar-SA"/>
    </w:rPr>
  </w:style>
  <w:style w:type="paragraph" w:customStyle="1" w:styleId="17">
    <w:name w:val="列出段落21"/>
    <w:basedOn w:val="1"/>
    <w:qFormat/>
    <w:uiPriority w:val="0"/>
    <w:pPr>
      <w:widowControl/>
      <w:ind w:firstLine="200" w:firstLineChars="200"/>
      <w:jc w:val="left"/>
    </w:pPr>
    <w:rPr>
      <w:rFonts w:ascii="Calibri" w:hAnsi="Calibri"/>
      <w:kern w:val="0"/>
      <w:sz w:val="24"/>
      <w:szCs w:val="24"/>
    </w:rPr>
  </w:style>
  <w:style w:type="paragraph" w:styleId="18">
    <w:name w:val="List Paragraph"/>
    <w:basedOn w:val="1"/>
    <w:qFormat/>
    <w:uiPriority w:val="0"/>
    <w:pPr>
      <w:ind w:firstLine="200" w:firstLineChars="200"/>
    </w:pPr>
  </w:style>
  <w:style w:type="paragraph" w:customStyle="1" w:styleId="19">
    <w:name w:val="页眉与页脚"/>
    <w:qFormat/>
    <w:uiPriority w:val="0"/>
    <w:pPr>
      <w:tabs>
        <w:tab w:val="right" w:pos="9020"/>
      </w:tabs>
    </w:pPr>
    <w:rPr>
      <w:rFonts w:ascii="Calibri" w:hAnsi="Calibri" w:eastAsia="Arial Unicode MS" w:cs="Arial Unicode MS"/>
      <w:color w:val="000000"/>
      <w:sz w:val="24"/>
      <w:szCs w:val="24"/>
      <w:lang w:val="en-US" w:eastAsia="zh-CN" w:bidi="ar-SA"/>
    </w:rPr>
  </w:style>
  <w:style w:type="paragraph" w:customStyle="1" w:styleId="20">
    <w:name w:val="reader-word-layer"/>
    <w:next w:val="1"/>
    <w:qFormat/>
    <w:uiPriority w:val="0"/>
    <w:pPr>
      <w:widowControl/>
      <w:spacing w:before="100" w:beforeAutospacing="1" w:after="100" w:afterAutospacing="1"/>
      <w:jc w:val="left"/>
    </w:pPr>
    <w:rPr>
      <w:rFonts w:ascii="宋体" w:hAnsi="永中宋体" w:eastAsia="宋体" w:cs="宋体"/>
      <w:kern w:val="0"/>
      <w:sz w:val="24"/>
      <w:szCs w:val="24"/>
      <w:lang w:val="en-US" w:eastAsia="zh-CN" w:bidi="ar-SA"/>
    </w:rPr>
  </w:style>
  <w:style w:type="paragraph" w:customStyle="1" w:styleId="21">
    <w:name w:val="p0"/>
    <w:qFormat/>
    <w:uiPriority w:val="0"/>
    <w:pPr>
      <w:widowControl/>
      <w:jc w:val="both"/>
    </w:pPr>
    <w:rPr>
      <w:rFonts w:ascii="Calibri" w:hAnsi="Calibri" w:eastAsia="宋体" w:cs="Times New Roman"/>
      <w:kern w:val="2"/>
      <w:sz w:val="21"/>
      <w:szCs w:val="21"/>
      <w:lang w:val="en-US" w:eastAsia="zh-CN" w:bidi="ar-SA"/>
    </w:rPr>
  </w:style>
  <w:style w:type="paragraph" w:customStyle="1" w:styleId="22">
    <w:name w:val="样式 小二"/>
    <w:next w:val="2"/>
    <w:qFormat/>
    <w:uiPriority w:val="0"/>
    <w:pPr>
      <w:outlineLvl w:val="0"/>
    </w:pPr>
    <w:rPr>
      <w:rFonts w:ascii="永中宋体" w:hAnsi="永中宋体" w:eastAsia="宋体" w:cs="永中宋体"/>
      <w:kern w:val="24"/>
      <w:sz w:val="36"/>
      <w:szCs w:val="36"/>
      <w:lang w:val="en-US" w:eastAsia="zh-CN" w:bidi="ar-SA"/>
    </w:rPr>
  </w:style>
  <w:style w:type="character" w:customStyle="1" w:styleId="23">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Kingsoft</Company>
  <Pages>21</Pages>
  <Words>5381</Words>
  <Characters>5661</Characters>
  <TotalTime>2</TotalTime>
  <ScaleCrop>false</ScaleCrop>
  <LinksUpToDate>false</LinksUpToDate>
  <CharactersWithSpaces>5861</CharactersWithSpaces>
  <Application>WPS Office_11.8.2.1115_F1E327BC-269C-435d-A152-05C5408002CA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2014-11-10T20:08:00Z</dcterms:created>
  <dc:creator>Administrator</dc:creator>
  <cp:lastModifiedBy>杨晓爽</cp:lastModifiedBy>
  <dcterms:modified xsi:type="dcterms:W3CDTF">2023-10-16T15:54:42Z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
    <vt:lpwstr>2052-11.1.0.10495</vt:lpwstr>
  </property>
  <property fmtid="{D5CDD505-2E9C-101B-9397-08002B2CF9AE}" pid="3" name="KSOProductBuildVer">
    <vt:lpwstr>2052-11.8.2.1115</vt:lpwstr>
  </property>
  <property fmtid="{D5CDD505-2E9C-101B-9397-08002B2CF9AE}" pid="4" name="ICV">
    <vt:lpwstr>F392138DCDAD4E3F9FF6D1082D5E65BC_13</vt:lpwstr>
  </property>
</Properties>
</file>