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1046">
      <w:pPr>
        <w:spacing w:line="360" w:lineRule="auto"/>
        <w:jc w:val="distribute"/>
        <w:rPr>
          <w:rFonts w:hint="default" w:ascii="Times New Roman" w:hAnsi="Times New Roman" w:cs="Times New Roman"/>
        </w:rPr>
      </w:pPr>
      <w:r>
        <w:rPr>
          <w:rFonts w:hint="default" w:ascii="Times New Roman" w:hAnsi="Times New Roman" w:eastAsia="方正小标宋简体" w:cs="Times New Roman"/>
          <w:color w:val="FF0000"/>
          <w:sz w:val="72"/>
          <w:szCs w:val="72"/>
        </w:rPr>
        <w:t>中国国际商会</w:t>
      </w:r>
    </w:p>
    <w:p w14:paraId="576F5CF5">
      <w:pPr>
        <w:jc w:val="center"/>
        <w:rPr>
          <w:rFonts w:hint="default" w:ascii="Times New Roman" w:hAnsi="Times New Roman" w:eastAsia="方正小标宋简体" w:cs="Times New Roman"/>
          <w:bCs w:val="0"/>
          <w:kern w:val="2"/>
          <w:sz w:val="44"/>
          <w:szCs w:val="44"/>
        </w:rPr>
      </w:pPr>
      <w:r>
        <w:rPr>
          <w:rFonts w:hint="default" w:ascii="Times New Roman" w:hAnsi="Times New Roman" w:eastAsia="方正小标宋简体" w:cs="Times New Roman"/>
          <w:bCs w:val="0"/>
          <w:kern w:val="2"/>
          <w:sz w:val="44"/>
          <w:szCs w:val="44"/>
        </w:rPr>
        <w:t>关于邀请出访尼加拉瓜出席第十七届中国—拉美企业家高峰会并顺访墨西哥的通知</w:t>
      </w:r>
    </w:p>
    <w:p w14:paraId="68191BA1">
      <w:pPr>
        <w:rPr>
          <w:rFonts w:hint="default" w:ascii="Times New Roman" w:hAnsi="Times New Roman" w:cs="Times New Roman"/>
        </w:rPr>
      </w:pPr>
    </w:p>
    <w:p w14:paraId="23AE1A71">
      <w:pPr>
        <w:rPr>
          <w:rFonts w:hint="default" w:ascii="Times New Roman" w:hAnsi="Times New Roman" w:cs="Times New Roman"/>
        </w:rPr>
      </w:pPr>
      <w:r>
        <w:rPr>
          <w:rFonts w:hint="default" w:ascii="Times New Roman" w:hAnsi="Times New Roman" w:cs="Times New Roman"/>
        </w:rPr>
        <w:t>各有关单位：</w:t>
      </w:r>
    </w:p>
    <w:p w14:paraId="7D367E5D">
      <w:pPr>
        <w:ind w:firstLine="640" w:firstLineChars="200"/>
        <w:rPr>
          <w:rFonts w:hint="default" w:ascii="Times New Roman" w:hAnsi="Times New Roman" w:cs="Times New Roman"/>
        </w:rPr>
      </w:pPr>
      <w:r>
        <w:rPr>
          <w:rFonts w:hint="default" w:ascii="Times New Roman" w:hAnsi="Times New Roman" w:cs="Times New Roman"/>
        </w:rPr>
        <w:t>由中国贸促会与尼加拉瓜发展、工业和贸易部共同主办的第十七届中国—拉美企业家高峰会将于今年11月18至19日在尼加拉瓜首都马那瓜市举办。为进一步加强我与拉美和加勒比国家工商界经贸联系，中国国际商会拟于11月14至2</w:t>
      </w:r>
      <w:r>
        <w:rPr>
          <w:rFonts w:hint="eastAsia" w:ascii="Times New Roman" w:hAnsi="Times New Roman" w:cs="Times New Roman"/>
          <w:lang w:val="en-US" w:eastAsia="zh-CN"/>
        </w:rPr>
        <w:t>2</w:t>
      </w:r>
      <w:r>
        <w:rPr>
          <w:rFonts w:hint="default" w:ascii="Times New Roman" w:hAnsi="Times New Roman" w:cs="Times New Roman"/>
        </w:rPr>
        <w:t>日组织企业家代表团出访尼加拉瓜并顺访墨西哥，出席第十七届中国—拉美企业家高峰会，参观当地企业，实地考察营商环境并组织中外企业交流活动等。</w:t>
      </w:r>
    </w:p>
    <w:p w14:paraId="1BAACC0E">
      <w:pPr>
        <w:spacing w:line="600" w:lineRule="exact"/>
        <w:ind w:firstLine="640" w:firstLineChars="200"/>
        <w:rPr>
          <w:rFonts w:hint="default" w:ascii="Times New Roman" w:hAnsi="Times New Roman" w:cs="Times New Roman"/>
        </w:rPr>
      </w:pPr>
      <w:r>
        <w:rPr>
          <w:rFonts w:hint="default" w:ascii="Times New Roman" w:hAnsi="Times New Roman" w:cs="Times New Roman"/>
        </w:rPr>
        <w:t>中国—拉美企业家高峰会（以下简称高峰会）由中国贸促会于2007年倡导创立，是中国首个面向拉美和加勒比地区的经贸合作促进机制性平台，被誉为“中拉务实合作的旗舰品牌”。2015年，高峰会成为中国—拉共体论坛框架下经贸领域分论坛。高峰会每年轮流在中国和拉美及加勒比国家举办，迄今已成功举办了十六届。活动规模持续扩大，影响逐年加深，得到了中拉政商界的高度重视，共计有数千家中拉企业、两万余名代表参加了历届峰会。本届高峰会以</w:t>
      </w:r>
      <w:r>
        <w:rPr>
          <w:rFonts w:hint="default" w:ascii="Times New Roman" w:hAnsi="Times New Roman" w:cs="Times New Roman"/>
          <w:bCs w:val="0"/>
        </w:rPr>
        <w:t>“团结合作新机遇，中拉合作新愿景”</w:t>
      </w:r>
      <w:r>
        <w:rPr>
          <w:rFonts w:hint="default" w:ascii="Times New Roman" w:hAnsi="Times New Roman" w:cs="Times New Roman"/>
        </w:rPr>
        <w:t>为主题，聚焦中拉在基础设施、绿色产业、数字经济、产业链供应链、医疗卫生等领域的合作，探索新形势下共筑中拉命运共同体，以及推进中拉经贸合作高质量、可持续发展的具体路径。除</w:t>
      </w:r>
      <w:r>
        <w:rPr>
          <w:rFonts w:hint="default" w:ascii="Times New Roman" w:hAnsi="Times New Roman" w:cs="Times New Roman"/>
          <w:color w:val="000000"/>
        </w:rPr>
        <w:t>开幕式、全体会议、平行会议外，还将举办中拉企业对接洽谈会、贸促机构圆桌会和展览展示等活动。</w:t>
      </w:r>
    </w:p>
    <w:p w14:paraId="6BBCDA1C">
      <w:pPr>
        <w:ind w:firstLine="640" w:firstLineChars="200"/>
        <w:rPr>
          <w:rFonts w:hint="default" w:ascii="Times New Roman" w:hAnsi="Times New Roman" w:cs="Times New Roman"/>
        </w:rPr>
      </w:pPr>
      <w:r>
        <w:rPr>
          <w:rFonts w:hint="default" w:ascii="Times New Roman" w:hAnsi="Times New Roman" w:cs="Times New Roman"/>
        </w:rPr>
        <w:t>尼加拉瓜是中美洲面积最大的国家，地理位置优越，农牧业、旅游等资源丰富。中尼复交近三周年，双边关系快速发展，政治互信不断巩固，各领域务实合作成果丰硕。2023年中尼双边贸易额8.5亿美元。2024年1月1日，中国—尼加拉瓜自由贸易协定生效并实施降税。中国企业在基础设施、能矿开发、农渔业、可再生能源等领域与尼合作空间广阔。</w:t>
      </w:r>
    </w:p>
    <w:p w14:paraId="1EE684A3">
      <w:pPr>
        <w:ind w:firstLine="640" w:firstLineChars="200"/>
        <w:rPr>
          <w:rFonts w:hint="default" w:ascii="Times New Roman" w:hAnsi="Times New Roman" w:cs="Times New Roman"/>
        </w:rPr>
      </w:pPr>
      <w:r>
        <w:rPr>
          <w:rFonts w:hint="default" w:ascii="Times New Roman" w:hAnsi="Times New Roman" w:cs="Times New Roman"/>
        </w:rPr>
        <w:t>墨西哥是拉美经济大国，《美墨加协定》成员，世界最开放的经济体之一，同50个国家签署了自贸协定。中国是墨西哥第二大贸易伙伴，墨西哥是中国在拉美第二大贸易伙伴。据中国海关总署统计，2023年中墨贸易总额达1002亿美元，中方对墨主要出口电子元件、厨房用品、机动车零部件等，自墨主要进口石油原油、电气设备、医疗仪器等产品。</w:t>
      </w:r>
    </w:p>
    <w:p w14:paraId="0052D479">
      <w:pPr>
        <w:ind w:firstLine="640" w:firstLineChars="200"/>
        <w:rPr>
          <w:rFonts w:hint="default" w:ascii="Times New Roman" w:hAnsi="Times New Roman" w:cs="Times New Roman"/>
        </w:rPr>
      </w:pPr>
      <w:r>
        <w:rPr>
          <w:rFonts w:hint="default" w:ascii="Times New Roman" w:hAnsi="Times New Roman" w:cs="Times New Roman"/>
        </w:rPr>
        <w:t>鉴此，特邀请贵单位派代表出访墨西哥、尼加拉瓜并出席高峰会及相关配套活动。代表团拟于2024年11月14日出发，在外停留9天，出访费用自理，团组行程后附。如确认参团，请填妥后附企业信息表并于10月18日（星期五）前发至guo.xiaojuan@ccoic.cn，我部将按照相关程序予以确认。</w:t>
      </w:r>
    </w:p>
    <w:p w14:paraId="39155546">
      <w:pPr>
        <w:ind w:firstLine="640" w:firstLineChars="200"/>
        <w:rPr>
          <w:rFonts w:hint="default" w:ascii="Times New Roman" w:hAnsi="Times New Roman" w:cs="Times New Roman"/>
        </w:rPr>
      </w:pPr>
      <w:r>
        <w:rPr>
          <w:rFonts w:hint="default" w:ascii="Times New Roman" w:hAnsi="Times New Roman" w:cs="Times New Roman"/>
        </w:rPr>
        <w:t>特此通知。</w:t>
      </w:r>
    </w:p>
    <w:p w14:paraId="670B32CE">
      <w:pPr>
        <w:rPr>
          <w:rFonts w:hint="default" w:ascii="Times New Roman" w:hAnsi="Times New Roman" w:cs="Times New Roman"/>
        </w:rPr>
      </w:pPr>
    </w:p>
    <w:p w14:paraId="5E177BAD">
      <w:pPr>
        <w:ind w:left="1920" w:leftChars="100" w:hanging="1600" w:hangingChars="500"/>
        <w:rPr>
          <w:rFonts w:hint="default" w:ascii="Times New Roman" w:hAnsi="Times New Roman" w:cs="Times New Roman"/>
        </w:rPr>
      </w:pPr>
      <w:r>
        <w:rPr>
          <w:rFonts w:hint="default" w:ascii="Times New Roman" w:hAnsi="Times New Roman" w:cs="Times New Roman"/>
        </w:rPr>
        <w:t>附件：1.出访墨西哥、尼加拉瓜行程（草案）</w:t>
      </w:r>
    </w:p>
    <w:p w14:paraId="7DF33C2C">
      <w:pPr>
        <w:ind w:firstLine="1280" w:firstLineChars="400"/>
        <w:rPr>
          <w:rFonts w:hint="default" w:ascii="Times New Roman" w:hAnsi="Times New Roman" w:cs="Times New Roman"/>
        </w:rPr>
      </w:pPr>
      <w:r>
        <w:rPr>
          <w:rFonts w:hint="default" w:ascii="Times New Roman" w:hAnsi="Times New Roman" w:cs="Times New Roman"/>
        </w:rPr>
        <w:t>2.关于企业服务费收费的通知</w:t>
      </w:r>
    </w:p>
    <w:p w14:paraId="4A8A9354">
      <w:pPr>
        <w:ind w:firstLine="1280" w:firstLineChars="400"/>
        <w:rPr>
          <w:rFonts w:hint="default" w:ascii="Times New Roman" w:hAnsi="Times New Roman" w:cs="Times New Roman"/>
        </w:rPr>
      </w:pPr>
      <w:r>
        <w:rPr>
          <w:rFonts w:hint="default" w:ascii="Times New Roman" w:hAnsi="Times New Roman" w:cs="Times New Roman"/>
        </w:rPr>
        <w:t>3.企业信息表</w:t>
      </w:r>
    </w:p>
    <w:p w14:paraId="10089BBE">
      <w:pPr>
        <w:ind w:firstLine="640" w:firstLineChars="200"/>
        <w:rPr>
          <w:rFonts w:hint="default" w:ascii="Times New Roman" w:hAnsi="Times New Roman" w:cs="Times New Roman"/>
        </w:rPr>
      </w:pPr>
    </w:p>
    <w:p w14:paraId="031DF233">
      <w:pPr>
        <w:ind w:firstLine="640" w:firstLineChars="200"/>
        <w:rPr>
          <w:rFonts w:hint="default" w:ascii="Times New Roman" w:hAnsi="Times New Roman" w:cs="Times New Roman"/>
        </w:rPr>
      </w:pPr>
    </w:p>
    <w:p w14:paraId="5D75CA64">
      <w:pPr>
        <w:ind w:firstLine="640" w:firstLineChars="200"/>
        <w:rPr>
          <w:rFonts w:hint="default" w:ascii="Times New Roman" w:hAnsi="Times New Roman" w:cs="Times New Roman"/>
        </w:rPr>
      </w:pPr>
      <w:r>
        <w:rPr>
          <w:rFonts w:hint="default" w:ascii="Times New Roman" w:hAnsi="Times New Roman" w:cs="Times New Roman"/>
        </w:rPr>
        <w:t>联系人：郭晓娟、靳翘楚</w:t>
      </w:r>
    </w:p>
    <w:p w14:paraId="10068DB7">
      <w:pPr>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rPr>
        <w:t>电  话：010-82217839</w:t>
      </w:r>
      <w:r>
        <w:rPr>
          <w:rFonts w:hint="default" w:ascii="Times New Roman" w:hAnsi="Times New Roman" w:cs="Times New Roman"/>
          <w:lang w:eastAsia="zh-CN"/>
        </w:rPr>
        <w:t>、</w:t>
      </w:r>
      <w:r>
        <w:rPr>
          <w:rFonts w:hint="default" w:ascii="Times New Roman" w:hAnsi="Times New Roman" w:cs="Times New Roman"/>
          <w:lang w:val="en-US" w:eastAsia="zh-CN"/>
        </w:rPr>
        <w:t>86431062</w:t>
      </w:r>
    </w:p>
    <w:p w14:paraId="34C4CF68">
      <w:pPr>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rPr>
        <w:t>邮  箱：guo.xiaojuan@ccoic.cn</w:t>
      </w:r>
      <w:r>
        <w:rPr>
          <w:rFonts w:hint="default" w:ascii="Times New Roman" w:hAnsi="Times New Roman" w:cs="Times New Roman"/>
          <w:lang w:eastAsia="zh-CN"/>
        </w:rPr>
        <w:t>；</w:t>
      </w:r>
      <w:r>
        <w:rPr>
          <w:rFonts w:hint="default" w:ascii="Times New Roman" w:hAnsi="Times New Roman" w:cs="Times New Roman"/>
          <w:lang w:val="en-US" w:eastAsia="zh-CN"/>
        </w:rPr>
        <w:t>jinqiaochu@ccoic.cn</w:t>
      </w:r>
    </w:p>
    <w:p w14:paraId="03A577D0">
      <w:pPr>
        <w:rPr>
          <w:rFonts w:hint="default" w:ascii="Times New Roman" w:hAnsi="Times New Roman" w:cs="Times New Roman"/>
        </w:rPr>
      </w:pPr>
      <w:r>
        <w:rPr>
          <w:rFonts w:hint="default" w:ascii="Times New Roman" w:hAnsi="Times New Roman" w:cs="Times New Roman"/>
        </w:rPr>
        <w:t xml:space="preserve">   </w:t>
      </w:r>
    </w:p>
    <w:p w14:paraId="076F6937">
      <w:pPr>
        <w:pStyle w:val="2"/>
        <w:rPr>
          <w:rFonts w:hint="default" w:ascii="Times New Roman" w:hAnsi="Times New Roman" w:cs="Times New Roman"/>
        </w:rPr>
      </w:pPr>
      <w:bookmarkStart w:id="0" w:name="_GoBack"/>
      <w:bookmarkEnd w:id="0"/>
    </w:p>
    <w:p w14:paraId="4D31E126">
      <w:pPr>
        <w:rPr>
          <w:rFonts w:hint="default"/>
        </w:rPr>
      </w:pPr>
    </w:p>
    <w:p w14:paraId="5BCD44CA">
      <w:pPr>
        <w:ind w:right="600" w:firstLine="600"/>
        <w:jc w:val="center"/>
        <w:rPr>
          <w:rFonts w:hint="default" w:ascii="Times New Roman" w:hAnsi="Times New Roman" w:cs="Times New Roman"/>
        </w:rPr>
      </w:pPr>
      <w:r>
        <w:rPr>
          <w:rFonts w:hint="default" w:ascii="Times New Roman" w:hAnsi="Times New Roman" w:cs="Times New Roman"/>
        </w:rPr>
        <w:t xml:space="preserve">                      中国国际商会双边合作部</w:t>
      </w:r>
    </w:p>
    <w:p w14:paraId="2923156F">
      <w:pPr>
        <w:ind w:right="750"/>
        <w:jc w:val="center"/>
        <w:rPr>
          <w:rFonts w:hint="default" w:ascii="Times New Roman" w:hAnsi="Times New Roman" w:cs="Times New Roman"/>
        </w:rPr>
      </w:pPr>
      <w:r>
        <w:rPr>
          <w:rFonts w:hint="default" w:ascii="Times New Roman" w:hAnsi="Times New Roman" w:cs="Times New Roman"/>
        </w:rPr>
        <w:t xml:space="preserve">                         2024年9月12日</w:t>
      </w:r>
    </w:p>
    <w:p w14:paraId="24372C77">
      <w:pPr>
        <w:rPr>
          <w:rFonts w:hint="default" w:ascii="Times New Roman" w:hAnsi="Times New Roman" w:eastAsia="黑体" w:cs="Times New Roman"/>
          <w:color w:val="000000"/>
        </w:rPr>
      </w:pPr>
    </w:p>
    <w:p w14:paraId="78453B7F">
      <w:pPr>
        <w:rPr>
          <w:rFonts w:hint="default" w:ascii="Times New Roman" w:hAnsi="Times New Roman" w:eastAsia="黑体" w:cs="Times New Roman"/>
          <w:color w:val="000000"/>
        </w:rPr>
      </w:pPr>
    </w:p>
    <w:p w14:paraId="42FCB217">
      <w:pPr>
        <w:rPr>
          <w:rFonts w:hint="default" w:ascii="Times New Roman" w:hAnsi="Times New Roman" w:eastAsia="黑体" w:cs="Times New Roman"/>
          <w:color w:val="000000"/>
        </w:rPr>
      </w:pPr>
    </w:p>
    <w:p w14:paraId="58ECA1D1">
      <w:pPr>
        <w:rPr>
          <w:rFonts w:hint="default" w:ascii="Times New Roman" w:hAnsi="Times New Roman" w:eastAsia="黑体" w:cs="Times New Roman"/>
          <w:color w:val="000000"/>
        </w:rPr>
      </w:pPr>
    </w:p>
    <w:p w14:paraId="28975BA6">
      <w:pPr>
        <w:rPr>
          <w:rFonts w:hint="default" w:ascii="Times New Roman" w:hAnsi="Times New Roman" w:eastAsia="黑体" w:cs="Times New Roman"/>
          <w:color w:val="000000"/>
        </w:rPr>
      </w:pPr>
    </w:p>
    <w:p w14:paraId="7478A9A7">
      <w:pPr>
        <w:rPr>
          <w:rFonts w:hint="default" w:ascii="Times New Roman" w:hAnsi="Times New Roman" w:eastAsia="黑体" w:cs="Times New Roman"/>
          <w:color w:val="000000"/>
        </w:rPr>
      </w:pPr>
      <w:r>
        <w:rPr>
          <w:rFonts w:hint="default" w:ascii="Times New Roman" w:hAnsi="Times New Roman" w:eastAsia="黑体" w:cs="Times New Roman"/>
          <w:color w:val="000000"/>
        </w:rPr>
        <w:t>附件1</w:t>
      </w:r>
    </w:p>
    <w:p w14:paraId="5831C8A4">
      <w:pPr>
        <w:jc w:val="left"/>
        <w:rPr>
          <w:rFonts w:hint="default" w:ascii="Times New Roman" w:hAnsi="Times New Roman" w:eastAsia="黑体" w:cs="Times New Roman"/>
          <w:color w:val="000000"/>
        </w:rPr>
      </w:pPr>
    </w:p>
    <w:p w14:paraId="6ECDEE73">
      <w:pPr>
        <w:jc w:val="center"/>
        <w:rPr>
          <w:rFonts w:hint="default" w:ascii="Times New Roman" w:hAnsi="Times New Roman" w:eastAsia="方正小标宋简体" w:cs="Times New Roman"/>
          <w:bCs w:val="0"/>
          <w:kern w:val="2"/>
          <w:sz w:val="44"/>
          <w:szCs w:val="44"/>
        </w:rPr>
      </w:pPr>
      <w:r>
        <w:rPr>
          <w:rFonts w:hint="default" w:ascii="Times New Roman" w:hAnsi="Times New Roman" w:eastAsia="方正小标宋简体" w:cs="Times New Roman"/>
          <w:bCs w:val="0"/>
          <w:kern w:val="2"/>
          <w:sz w:val="44"/>
          <w:szCs w:val="44"/>
        </w:rPr>
        <w:t>出访墨西哥、尼加拉瓜行程</w:t>
      </w:r>
    </w:p>
    <w:p w14:paraId="2515AE64">
      <w:pPr>
        <w:jc w:val="center"/>
        <w:rPr>
          <w:rFonts w:hint="default" w:ascii="Times New Roman" w:hAnsi="Times New Roman" w:cs="Times New Roman"/>
        </w:rPr>
      </w:pPr>
      <w:r>
        <w:rPr>
          <w:rFonts w:hint="default" w:ascii="Times New Roman" w:hAnsi="Times New Roman" w:eastAsia="方正小标宋简体" w:cs="Times New Roman"/>
          <w:bCs w:val="0"/>
          <w:kern w:val="2"/>
          <w:sz w:val="44"/>
          <w:szCs w:val="44"/>
        </w:rPr>
        <w:t>（草案）</w:t>
      </w:r>
    </w:p>
    <w:p w14:paraId="6F35165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val="0"/>
        </w:rPr>
      </w:pPr>
      <w:r>
        <w:rPr>
          <w:rFonts w:hint="default" w:ascii="Times New Roman" w:hAnsi="Times New Roman" w:cs="Times New Roman"/>
          <w:b/>
          <w:bCs w:val="0"/>
        </w:rPr>
        <w:t>11月14日（星期四）</w:t>
      </w:r>
    </w:p>
    <w:p w14:paraId="1BB151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北京出发赴墨西哥</w:t>
      </w:r>
    </w:p>
    <w:p w14:paraId="35B87E1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抵达墨西哥城</w:t>
      </w:r>
    </w:p>
    <w:p w14:paraId="332C70D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val="0"/>
        </w:rPr>
      </w:pPr>
      <w:r>
        <w:rPr>
          <w:rFonts w:hint="default" w:ascii="Times New Roman" w:hAnsi="Times New Roman" w:cs="Times New Roman"/>
          <w:b/>
          <w:bCs w:val="0"/>
        </w:rPr>
        <w:t>11月15日（星期五）</w:t>
      </w:r>
    </w:p>
    <w:p w14:paraId="71C9DA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墨西哥对接交流活动、拜会墨对口机构等</w:t>
      </w:r>
    </w:p>
    <w:p w14:paraId="659F730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val="0"/>
        </w:rPr>
      </w:pPr>
      <w:r>
        <w:rPr>
          <w:rFonts w:hint="default" w:ascii="Times New Roman" w:hAnsi="Times New Roman" w:cs="Times New Roman"/>
          <w:b/>
          <w:bCs w:val="0"/>
        </w:rPr>
        <w:t>11月16日（星期六）</w:t>
      </w:r>
    </w:p>
    <w:p w14:paraId="560C7B3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中资企业调研交流活动等</w:t>
      </w:r>
    </w:p>
    <w:p w14:paraId="6CC141A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b/>
          <w:bCs w:val="0"/>
        </w:rPr>
        <w:t>11月17日（星期日）</w:t>
      </w:r>
    </w:p>
    <w:p w14:paraId="46C100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墨西哥城赴马那瓜</w:t>
      </w:r>
    </w:p>
    <w:p w14:paraId="05DC9A2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抵达马那瓜</w:t>
      </w:r>
    </w:p>
    <w:p w14:paraId="669AD6E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val="0"/>
        </w:rPr>
      </w:pPr>
      <w:r>
        <w:rPr>
          <w:rFonts w:hint="default" w:ascii="Times New Roman" w:hAnsi="Times New Roman" w:cs="Times New Roman"/>
          <w:b/>
          <w:bCs w:val="0"/>
        </w:rPr>
        <w:t>11月18日（星期一）</w:t>
      </w:r>
    </w:p>
    <w:p w14:paraId="5F3E872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全天出席第十七届中国—拉美企业家高峰会</w:t>
      </w:r>
    </w:p>
    <w:p w14:paraId="741B62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b/>
          <w:bCs w:val="0"/>
        </w:rPr>
        <w:t>11月19日（星期二）</w:t>
      </w:r>
    </w:p>
    <w:p w14:paraId="677664F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全天出席第十七届中国—拉美企业家高峰会</w:t>
      </w:r>
    </w:p>
    <w:p w14:paraId="6BF0BE5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val="0"/>
        </w:rPr>
      </w:pPr>
      <w:r>
        <w:rPr>
          <w:rFonts w:hint="default" w:ascii="Times New Roman" w:hAnsi="Times New Roman" w:cs="Times New Roman"/>
          <w:b/>
          <w:bCs w:val="0"/>
        </w:rPr>
        <w:t>11月20日（星期三）</w:t>
      </w:r>
    </w:p>
    <w:p w14:paraId="09F416C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自马那瓜启程返回中国</w:t>
      </w:r>
    </w:p>
    <w:p w14:paraId="281CC4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rPr>
      </w:pPr>
      <w:r>
        <w:rPr>
          <w:rFonts w:hint="eastAsia"/>
          <w:b/>
        </w:rPr>
        <w:t>11月22日（星期五）</w:t>
      </w:r>
    </w:p>
    <w:p w14:paraId="295C4F91">
      <w:pPr>
        <w:pStyle w:val="2"/>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抵达国内</w:t>
      </w:r>
    </w:p>
    <w:p w14:paraId="6010A1CC">
      <w:pPr>
        <w:rPr>
          <w:rFonts w:hint="default" w:ascii="Times New Roman" w:hAnsi="Times New Roman" w:eastAsia="黑体" w:cs="Times New Roman"/>
        </w:rPr>
      </w:pPr>
      <w:r>
        <w:rPr>
          <w:rFonts w:hint="default" w:ascii="Times New Roman" w:hAnsi="Times New Roman" w:eastAsia="黑体" w:cs="Times New Roman"/>
          <w:color w:val="000000"/>
        </w:rPr>
        <w:t>附件2</w:t>
      </w:r>
    </w:p>
    <w:p w14:paraId="6F058FB2">
      <w:pPr>
        <w:jc w:val="center"/>
        <w:rPr>
          <w:rFonts w:hint="default" w:ascii="Times New Roman" w:hAnsi="Times New Roman" w:eastAsia="方正小标宋简体" w:cs="Times New Roman"/>
          <w:sz w:val="44"/>
          <w:szCs w:val="44"/>
        </w:rPr>
      </w:pPr>
    </w:p>
    <w:p w14:paraId="4E14D8E8">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关于企业服务费收费的通知</w:t>
      </w:r>
    </w:p>
    <w:p w14:paraId="45044E94">
      <w:pPr>
        <w:spacing w:line="480" w:lineRule="exact"/>
        <w:rPr>
          <w:rFonts w:hint="default" w:ascii="Times New Roman" w:hAnsi="Times New Roman" w:cs="Times New Roman"/>
        </w:rPr>
      </w:pPr>
    </w:p>
    <w:p w14:paraId="2151C7E8">
      <w:pPr>
        <w:spacing w:line="580" w:lineRule="exact"/>
        <w:ind w:firstLine="640" w:firstLineChars="200"/>
        <w:rPr>
          <w:rFonts w:hint="default" w:ascii="Times New Roman" w:hAnsi="Times New Roman" w:cs="Times New Roman"/>
        </w:rPr>
      </w:pPr>
      <w:r>
        <w:rPr>
          <w:rFonts w:hint="default" w:ascii="Times New Roman" w:hAnsi="Times New Roman" w:cs="Times New Roman"/>
        </w:rPr>
        <w:t>为确保贵单位顺利出访并出席各项经贸活动，我会将向每位参加代表收取会务注册和服务费。</w:t>
      </w:r>
    </w:p>
    <w:p w14:paraId="695771ED">
      <w:pPr>
        <w:spacing w:line="580" w:lineRule="exact"/>
        <w:ind w:firstLine="640" w:firstLineChars="200"/>
        <w:rPr>
          <w:rFonts w:hint="default" w:ascii="Times New Roman" w:hAnsi="Times New Roman" w:cs="Times New Roman"/>
        </w:rPr>
      </w:pPr>
      <w:r>
        <w:rPr>
          <w:rFonts w:hint="default" w:ascii="Times New Roman" w:hAnsi="Times New Roman" w:cs="Times New Roman"/>
        </w:rPr>
        <w:t>具体费用如下：两国人民币7000元/人，一国5000元（包含企业相关会议材料制作印刷、会务等，不含任何签证及后勤费用），后勤费用将另行告知。</w:t>
      </w:r>
    </w:p>
    <w:p w14:paraId="425D75E2">
      <w:pPr>
        <w:spacing w:line="580" w:lineRule="exact"/>
        <w:ind w:firstLine="640" w:firstLineChars="200"/>
        <w:rPr>
          <w:rFonts w:hint="default" w:ascii="Times New Roman" w:hAnsi="Times New Roman" w:cs="Times New Roman"/>
        </w:rPr>
      </w:pPr>
      <w:r>
        <w:rPr>
          <w:rFonts w:hint="default" w:ascii="Times New Roman" w:hAnsi="Times New Roman" w:cs="Times New Roman"/>
        </w:rPr>
        <w:t>请将上述费用于2024年11月1日17时前汇至如下账户，并将汇款凭证发送至邮箱guo.xiaojuan@ccoic.cn。为确保后期开票信息正确无误，请填妥后附相关服务确认表并将盖章后的原件邮寄至表格中备注栏所填地址，感谢您的理解和支持。</w:t>
      </w:r>
    </w:p>
    <w:p w14:paraId="4919925A">
      <w:pPr>
        <w:spacing w:line="360" w:lineRule="auto"/>
        <w:ind w:firstLine="640" w:firstLineChars="200"/>
        <w:rPr>
          <w:rFonts w:hint="default" w:ascii="Times New Roman" w:hAnsi="Times New Roman" w:cs="Times New Roman"/>
        </w:rPr>
      </w:pPr>
    </w:p>
    <w:p w14:paraId="1A605ECA">
      <w:pPr>
        <w:spacing w:line="360" w:lineRule="auto"/>
        <w:ind w:firstLine="640" w:firstLineChars="200"/>
        <w:rPr>
          <w:rFonts w:hint="default" w:ascii="Times New Roman" w:hAnsi="Times New Roman" w:cs="Times New Roman"/>
        </w:rPr>
      </w:pPr>
      <w:r>
        <w:rPr>
          <w:rFonts w:hint="default" w:ascii="Times New Roman" w:hAnsi="Times New Roman" w:cs="Times New Roman"/>
        </w:rPr>
        <w:t>账户名: 中国国际商会</w:t>
      </w:r>
    </w:p>
    <w:p w14:paraId="62C6EAF6">
      <w:pPr>
        <w:spacing w:line="360" w:lineRule="auto"/>
        <w:ind w:firstLine="640" w:firstLineChars="200"/>
        <w:rPr>
          <w:rFonts w:hint="default" w:ascii="Times New Roman" w:hAnsi="Times New Roman" w:cs="Times New Roman"/>
        </w:rPr>
      </w:pPr>
      <w:r>
        <w:rPr>
          <w:rFonts w:hint="default" w:ascii="Times New Roman" w:hAnsi="Times New Roman" w:cs="Times New Roman"/>
        </w:rPr>
        <w:t>开户行：华夏银行北京国贸支行</w:t>
      </w:r>
    </w:p>
    <w:p w14:paraId="6FEED6E4">
      <w:pPr>
        <w:spacing w:line="360" w:lineRule="auto"/>
        <w:ind w:firstLine="640" w:firstLineChars="200"/>
        <w:rPr>
          <w:rFonts w:hint="default" w:ascii="Times New Roman" w:hAnsi="Times New Roman" w:cs="Times New Roman"/>
        </w:rPr>
      </w:pPr>
      <w:r>
        <w:rPr>
          <w:rFonts w:hint="default" w:ascii="Times New Roman" w:hAnsi="Times New Roman" w:cs="Times New Roman"/>
        </w:rPr>
        <w:t>帐  号：10263000000934602</w:t>
      </w:r>
    </w:p>
    <w:p w14:paraId="1FFCEC45">
      <w:pPr>
        <w:spacing w:line="360" w:lineRule="auto"/>
        <w:rPr>
          <w:rFonts w:hint="default" w:ascii="Times New Roman" w:hAnsi="Times New Roman" w:cs="Times New Roman"/>
        </w:rPr>
      </w:pPr>
    </w:p>
    <w:p w14:paraId="12E8AD4C">
      <w:pPr>
        <w:spacing w:line="360" w:lineRule="auto"/>
        <w:ind w:firstLine="640" w:firstLineChars="200"/>
        <w:rPr>
          <w:rFonts w:hint="default" w:ascii="Times New Roman" w:hAnsi="Times New Roman" w:cs="Times New Roman"/>
        </w:rPr>
      </w:pPr>
      <w:r>
        <w:rPr>
          <w:rFonts w:hint="default" w:ascii="Times New Roman" w:hAnsi="Times New Roman" w:cs="Times New Roman"/>
        </w:rPr>
        <w:t>联系人：郭晓娟</w:t>
      </w:r>
    </w:p>
    <w:p w14:paraId="04D2279F">
      <w:pPr>
        <w:spacing w:line="360" w:lineRule="auto"/>
        <w:ind w:firstLine="640" w:firstLineChars="200"/>
        <w:rPr>
          <w:rFonts w:hint="default" w:ascii="Times New Roman" w:hAnsi="Times New Roman" w:cs="Times New Roman"/>
        </w:rPr>
      </w:pPr>
      <w:r>
        <w:rPr>
          <w:rFonts w:hint="default" w:ascii="Times New Roman" w:hAnsi="Times New Roman" w:cs="Times New Roman"/>
        </w:rPr>
        <w:t>电  话：010-82217839</w:t>
      </w:r>
    </w:p>
    <w:p w14:paraId="4E2EE451">
      <w:pPr>
        <w:spacing w:line="360" w:lineRule="auto"/>
        <w:ind w:firstLine="640" w:firstLineChars="200"/>
        <w:rPr>
          <w:rFonts w:hint="default" w:ascii="Times New Roman" w:hAnsi="Times New Roman" w:cs="Times New Roman"/>
        </w:rPr>
      </w:pPr>
      <w:r>
        <w:rPr>
          <w:rFonts w:hint="default" w:ascii="Times New Roman" w:hAnsi="Times New Roman" w:cs="Times New Roman"/>
        </w:rPr>
        <w:t>邮  箱：</w:t>
      </w:r>
      <w:r>
        <w:rPr>
          <w:rFonts w:hint="default" w:ascii="Times New Roman" w:hAnsi="Times New Roman" w:cs="Times New Roman"/>
        </w:rPr>
        <w:fldChar w:fldCharType="begin"/>
      </w:r>
      <w:r>
        <w:rPr>
          <w:rFonts w:hint="default" w:ascii="Times New Roman" w:hAnsi="Times New Roman" w:cs="Times New Roman"/>
        </w:rPr>
        <w:instrText xml:space="preserve"> HYPERLINK "mailto:guo.xiaojuan@ccoic.cn" </w:instrText>
      </w:r>
      <w:r>
        <w:rPr>
          <w:rFonts w:hint="default" w:ascii="Times New Roman" w:hAnsi="Times New Roman" w:cs="Times New Roman"/>
        </w:rPr>
        <w:fldChar w:fldCharType="separate"/>
      </w:r>
      <w:r>
        <w:rPr>
          <w:rStyle w:val="8"/>
          <w:rFonts w:hint="default" w:ascii="Times New Roman" w:hAnsi="Times New Roman" w:cs="Times New Roman"/>
        </w:rPr>
        <w:t>guo.xiaojuan@ccoic.cn</w:t>
      </w:r>
      <w:r>
        <w:rPr>
          <w:rStyle w:val="8"/>
          <w:rFonts w:hint="default" w:ascii="Times New Roman" w:hAnsi="Times New Roman" w:cs="Times New Roman"/>
        </w:rPr>
        <w:fldChar w:fldCharType="end"/>
      </w:r>
    </w:p>
    <w:p w14:paraId="2C3F7045">
      <w:pPr>
        <w:spacing w:line="360" w:lineRule="auto"/>
        <w:ind w:firstLine="640" w:firstLineChars="200"/>
        <w:rPr>
          <w:rFonts w:hint="default" w:ascii="Times New Roman" w:hAnsi="Times New Roman" w:cs="Times New Roman"/>
        </w:rPr>
      </w:pPr>
    </w:p>
    <w:tbl>
      <w:tblPr>
        <w:tblStyle w:val="6"/>
        <w:tblW w:w="8905" w:type="dxa"/>
        <w:jc w:val="center"/>
        <w:tblLayout w:type="fixed"/>
        <w:tblCellMar>
          <w:top w:w="0" w:type="dxa"/>
          <w:left w:w="108" w:type="dxa"/>
          <w:bottom w:w="0" w:type="dxa"/>
          <w:right w:w="108" w:type="dxa"/>
        </w:tblCellMar>
      </w:tblPr>
      <w:tblGrid>
        <w:gridCol w:w="2952"/>
        <w:gridCol w:w="1935"/>
        <w:gridCol w:w="4018"/>
      </w:tblGrid>
      <w:tr w14:paraId="2A5275F8">
        <w:tblPrEx>
          <w:tblCellMar>
            <w:top w:w="0" w:type="dxa"/>
            <w:left w:w="108" w:type="dxa"/>
            <w:bottom w:w="0" w:type="dxa"/>
            <w:right w:w="108" w:type="dxa"/>
          </w:tblCellMar>
        </w:tblPrEx>
        <w:trPr>
          <w:trHeight w:val="600" w:hRule="atLeast"/>
          <w:jc w:val="center"/>
        </w:trPr>
        <w:tc>
          <w:tcPr>
            <w:tcW w:w="8905" w:type="dxa"/>
            <w:gridSpan w:val="3"/>
            <w:tcBorders>
              <w:top w:val="nil"/>
              <w:left w:val="nil"/>
              <w:bottom w:val="nil"/>
              <w:right w:val="nil"/>
            </w:tcBorders>
            <w:shd w:val="clear" w:color="auto" w:fill="auto"/>
            <w:vAlign w:val="center"/>
          </w:tcPr>
          <w:p w14:paraId="1E94E546">
            <w:pPr>
              <w:widowControl/>
              <w:jc w:val="center"/>
              <w:rPr>
                <w:rFonts w:hint="default" w:ascii="Times New Roman" w:hAnsi="Times New Roman" w:eastAsia="方正小标宋简体" w:cs="Times New Roman"/>
                <w:b/>
                <w:color w:val="000000"/>
                <w:sz w:val="28"/>
                <w:szCs w:val="28"/>
              </w:rPr>
            </w:pPr>
            <w:r>
              <w:rPr>
                <w:rFonts w:hint="default" w:ascii="Times New Roman" w:hAnsi="Times New Roman" w:eastAsia="方正小标宋简体" w:cs="Times New Roman"/>
                <w:color w:val="000000"/>
                <w:sz w:val="44"/>
                <w:szCs w:val="44"/>
              </w:rPr>
              <w:t>相关服务确认表</w:t>
            </w:r>
          </w:p>
        </w:tc>
      </w:tr>
      <w:tr w14:paraId="72D8F8E9">
        <w:tblPrEx>
          <w:tblCellMar>
            <w:top w:w="0" w:type="dxa"/>
            <w:left w:w="108" w:type="dxa"/>
            <w:bottom w:w="0" w:type="dxa"/>
            <w:right w:w="108" w:type="dxa"/>
          </w:tblCellMar>
        </w:tblPrEx>
        <w:trPr>
          <w:trHeight w:val="600" w:hRule="atLeast"/>
          <w:jc w:val="center"/>
        </w:trPr>
        <w:tc>
          <w:tcPr>
            <w:tcW w:w="8905" w:type="dxa"/>
            <w:gridSpan w:val="3"/>
            <w:tcBorders>
              <w:top w:val="nil"/>
              <w:left w:val="nil"/>
              <w:bottom w:val="nil"/>
              <w:right w:val="nil"/>
            </w:tcBorders>
            <w:shd w:val="clear" w:color="auto" w:fill="auto"/>
            <w:vAlign w:val="center"/>
          </w:tcPr>
          <w:p w14:paraId="2432E13A">
            <w:pPr>
              <w:widowControl/>
              <w:rPr>
                <w:rFonts w:hint="default" w:ascii="Times New Roman" w:hAnsi="Times New Roman" w:eastAsia="方正小标宋简体" w:cs="Times New Roman"/>
                <w:b/>
                <w:color w:val="000000"/>
                <w:sz w:val="28"/>
                <w:szCs w:val="28"/>
              </w:rPr>
            </w:pPr>
          </w:p>
        </w:tc>
      </w:tr>
      <w:tr w14:paraId="6D963FAA">
        <w:tblPrEx>
          <w:tblCellMar>
            <w:top w:w="0" w:type="dxa"/>
            <w:left w:w="108" w:type="dxa"/>
            <w:bottom w:w="0" w:type="dxa"/>
            <w:right w:w="108" w:type="dxa"/>
          </w:tblCellMar>
        </w:tblPrEx>
        <w:trPr>
          <w:trHeight w:val="600" w:hRule="atLeast"/>
          <w:jc w:val="center"/>
        </w:trPr>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14:paraId="43A978CA">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单位名称</w:t>
            </w:r>
          </w:p>
        </w:tc>
        <w:tc>
          <w:tcPr>
            <w:tcW w:w="5953" w:type="dxa"/>
            <w:gridSpan w:val="2"/>
            <w:tcBorders>
              <w:top w:val="single" w:color="auto" w:sz="4" w:space="0"/>
              <w:left w:val="nil"/>
              <w:bottom w:val="single" w:color="auto" w:sz="4" w:space="0"/>
              <w:right w:val="single" w:color="auto" w:sz="4" w:space="0"/>
            </w:tcBorders>
            <w:shd w:val="clear" w:color="auto" w:fill="auto"/>
            <w:vAlign w:val="center"/>
          </w:tcPr>
          <w:p w14:paraId="3D808974">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r>
              <w:rPr>
                <w:rFonts w:hint="default" w:ascii="Times New Roman" w:hAnsi="Times New Roman" w:eastAsia="宋体" w:cs="Times New Roman"/>
                <w:color w:val="000000"/>
                <w:sz w:val="24"/>
                <w:szCs w:val="24"/>
              </w:rPr>
              <w:t xml:space="preserve"> </w:t>
            </w:r>
          </w:p>
        </w:tc>
      </w:tr>
      <w:tr w14:paraId="418A5F5A">
        <w:tblPrEx>
          <w:tblCellMar>
            <w:top w:w="0" w:type="dxa"/>
            <w:left w:w="108" w:type="dxa"/>
            <w:bottom w:w="0" w:type="dxa"/>
            <w:right w:w="108" w:type="dxa"/>
          </w:tblCellMar>
        </w:tblPrEx>
        <w:trPr>
          <w:trHeight w:val="620" w:hRule="atLeast"/>
          <w:jc w:val="center"/>
        </w:trPr>
        <w:tc>
          <w:tcPr>
            <w:tcW w:w="2952" w:type="dxa"/>
            <w:tcBorders>
              <w:top w:val="nil"/>
              <w:left w:val="single" w:color="auto" w:sz="4" w:space="0"/>
              <w:bottom w:val="single" w:color="000000" w:sz="4" w:space="0"/>
              <w:right w:val="single" w:color="auto" w:sz="4" w:space="0"/>
            </w:tcBorders>
            <w:shd w:val="clear" w:color="auto" w:fill="auto"/>
            <w:vAlign w:val="center"/>
          </w:tcPr>
          <w:p w14:paraId="2255984F">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参会人员姓名</w:t>
            </w:r>
          </w:p>
        </w:tc>
        <w:tc>
          <w:tcPr>
            <w:tcW w:w="5953" w:type="dxa"/>
            <w:gridSpan w:val="2"/>
            <w:tcBorders>
              <w:top w:val="single" w:color="auto" w:sz="4" w:space="0"/>
              <w:left w:val="nil"/>
              <w:right w:val="single" w:color="000000" w:sz="4" w:space="0"/>
            </w:tcBorders>
            <w:shd w:val="clear" w:color="auto" w:fill="auto"/>
            <w:vAlign w:val="center"/>
          </w:tcPr>
          <w:p w14:paraId="1721E1B2">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p>
        </w:tc>
      </w:tr>
      <w:tr w14:paraId="7B58A11F">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nil"/>
            </w:tcBorders>
            <w:shd w:val="clear" w:color="auto" w:fill="auto"/>
            <w:vAlign w:val="center"/>
          </w:tcPr>
          <w:p w14:paraId="0AA2AFE8">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会务费</w:t>
            </w:r>
          </w:p>
        </w:tc>
        <w:tc>
          <w:tcPr>
            <w:tcW w:w="1935" w:type="dxa"/>
            <w:tcBorders>
              <w:top w:val="single" w:color="auto" w:sz="4" w:space="0"/>
              <w:left w:val="single" w:color="auto" w:sz="4" w:space="0"/>
              <w:bottom w:val="single" w:color="auto" w:sz="4" w:space="0"/>
              <w:right w:val="nil"/>
            </w:tcBorders>
            <w:shd w:val="clear" w:color="auto" w:fill="auto"/>
            <w:vAlign w:val="center"/>
          </w:tcPr>
          <w:p w14:paraId="66386BFE">
            <w:pPr>
              <w:widowControl/>
              <w:jc w:val="left"/>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一国</w:t>
            </w:r>
            <w:r>
              <w:rPr>
                <w:rFonts w:hint="eastAsia" w:ascii="Times New Roman" w:hAnsi="Times New Roman" w:eastAsia="宋体" w:cs="Times New Roman"/>
                <w:color w:val="000000"/>
                <w:sz w:val="24"/>
                <w:szCs w:val="24"/>
                <w:lang w:eastAsia="zh-CN"/>
              </w:rPr>
              <w:t>□</w:t>
            </w:r>
          </w:p>
        </w:tc>
        <w:tc>
          <w:tcPr>
            <w:tcW w:w="4018" w:type="dxa"/>
            <w:tcBorders>
              <w:top w:val="single" w:color="auto" w:sz="4" w:space="0"/>
              <w:left w:val="nil"/>
              <w:bottom w:val="single" w:color="auto" w:sz="4" w:space="0"/>
              <w:right w:val="single" w:color="auto" w:sz="4" w:space="0"/>
            </w:tcBorders>
            <w:shd w:val="clear" w:color="auto" w:fill="auto"/>
            <w:vAlign w:val="center"/>
          </w:tcPr>
          <w:p w14:paraId="0D15591D">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两国</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 xml:space="preserve">          </w:t>
            </w:r>
          </w:p>
        </w:tc>
      </w:tr>
      <w:tr w14:paraId="0E82F367">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2E169CB8">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发票抬头</w:t>
            </w:r>
          </w:p>
          <w:p w14:paraId="52F1463B">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（必须与汇款单位一致）</w:t>
            </w:r>
          </w:p>
        </w:tc>
        <w:tc>
          <w:tcPr>
            <w:tcW w:w="5953" w:type="dxa"/>
            <w:gridSpan w:val="2"/>
            <w:tcBorders>
              <w:top w:val="nil"/>
              <w:left w:val="nil"/>
              <w:bottom w:val="single" w:color="auto" w:sz="4" w:space="0"/>
              <w:right w:val="single" w:color="000000" w:sz="4" w:space="0"/>
            </w:tcBorders>
            <w:shd w:val="clear" w:color="auto" w:fill="auto"/>
            <w:vAlign w:val="center"/>
          </w:tcPr>
          <w:p w14:paraId="078A49CE">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p>
        </w:tc>
      </w:tr>
      <w:tr w14:paraId="62923BD9">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11D682D0">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纳税人识别号</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6482B4CB">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p>
        </w:tc>
      </w:tr>
      <w:tr w14:paraId="3EB73920">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0EE841B6">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地址、电话</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67AC6EE1">
            <w:pPr>
              <w:widowControl/>
              <w:jc w:val="left"/>
              <w:rPr>
                <w:rFonts w:hint="default" w:ascii="Times New Roman" w:hAnsi="Times New Roman" w:eastAsia="宋体" w:cs="Times New Roman"/>
                <w:color w:val="000000"/>
                <w:sz w:val="24"/>
                <w:szCs w:val="24"/>
                <w:highlight w:val="yellow"/>
              </w:rPr>
            </w:pPr>
          </w:p>
        </w:tc>
      </w:tr>
      <w:tr w14:paraId="7C34F01D">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58E3725A">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开户行</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3A21D980">
            <w:pPr>
              <w:widowControl/>
              <w:jc w:val="left"/>
              <w:rPr>
                <w:rFonts w:hint="default" w:ascii="Times New Roman" w:hAnsi="Times New Roman" w:eastAsia="宋体" w:cs="Times New Roman"/>
                <w:color w:val="000000"/>
                <w:sz w:val="24"/>
                <w:szCs w:val="24"/>
                <w:highlight w:val="yellow"/>
              </w:rPr>
            </w:pPr>
          </w:p>
        </w:tc>
      </w:tr>
      <w:tr w14:paraId="770E332D">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1937BEAF">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账号</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62E5CDE7">
            <w:pPr>
              <w:widowControl/>
              <w:jc w:val="left"/>
              <w:rPr>
                <w:rFonts w:hint="default" w:ascii="Times New Roman" w:hAnsi="Times New Roman" w:eastAsia="宋体" w:cs="Times New Roman"/>
                <w:color w:val="000000"/>
                <w:sz w:val="24"/>
                <w:szCs w:val="24"/>
                <w:highlight w:val="yellow"/>
              </w:rPr>
            </w:pPr>
          </w:p>
        </w:tc>
      </w:tr>
      <w:tr w14:paraId="00060978">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317D5506">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发票邮寄地址</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65BA3BE3">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p>
        </w:tc>
      </w:tr>
      <w:tr w14:paraId="2EED2A80">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4E3049AA">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联系人、电话</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60B27D1C">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p>
        </w:tc>
      </w:tr>
      <w:tr w14:paraId="1F550685">
        <w:tblPrEx>
          <w:tblCellMar>
            <w:top w:w="0" w:type="dxa"/>
            <w:left w:w="108" w:type="dxa"/>
            <w:bottom w:w="0" w:type="dxa"/>
            <w:right w:w="108" w:type="dxa"/>
          </w:tblCellMar>
        </w:tblPrEx>
        <w:trPr>
          <w:trHeight w:val="600" w:hRule="atLeast"/>
          <w:jc w:val="center"/>
        </w:trPr>
        <w:tc>
          <w:tcPr>
            <w:tcW w:w="2952" w:type="dxa"/>
            <w:tcBorders>
              <w:top w:val="nil"/>
              <w:left w:val="single" w:color="auto" w:sz="4" w:space="0"/>
              <w:bottom w:val="single" w:color="auto" w:sz="4" w:space="0"/>
              <w:right w:val="single" w:color="auto" w:sz="4" w:space="0"/>
            </w:tcBorders>
            <w:shd w:val="clear" w:color="auto" w:fill="auto"/>
            <w:vAlign w:val="center"/>
          </w:tcPr>
          <w:p w14:paraId="5B15EFF6">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邮箱地址</w:t>
            </w:r>
          </w:p>
        </w:tc>
        <w:tc>
          <w:tcPr>
            <w:tcW w:w="5953" w:type="dxa"/>
            <w:gridSpan w:val="2"/>
            <w:tcBorders>
              <w:top w:val="single" w:color="auto" w:sz="4" w:space="0"/>
              <w:left w:val="nil"/>
              <w:bottom w:val="single" w:color="auto" w:sz="4" w:space="0"/>
              <w:right w:val="single" w:color="000000" w:sz="4" w:space="0"/>
            </w:tcBorders>
            <w:shd w:val="clear" w:color="auto" w:fill="auto"/>
            <w:vAlign w:val="center"/>
          </w:tcPr>
          <w:p w14:paraId="3828C931">
            <w:pPr>
              <w:widowControl/>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yellow"/>
              </w:rPr>
              <w:t>请填写</w:t>
            </w:r>
          </w:p>
        </w:tc>
      </w:tr>
      <w:tr w14:paraId="2680726A">
        <w:tblPrEx>
          <w:tblCellMar>
            <w:top w:w="0" w:type="dxa"/>
            <w:left w:w="108" w:type="dxa"/>
            <w:bottom w:w="0" w:type="dxa"/>
            <w:right w:w="108" w:type="dxa"/>
          </w:tblCellMar>
        </w:tblPrEx>
        <w:trPr>
          <w:trHeight w:val="1373" w:hRule="atLeast"/>
          <w:jc w:val="center"/>
        </w:trPr>
        <w:tc>
          <w:tcPr>
            <w:tcW w:w="2952" w:type="dxa"/>
            <w:tcBorders>
              <w:top w:val="nil"/>
              <w:left w:val="single" w:color="auto" w:sz="4" w:space="0"/>
              <w:bottom w:val="single" w:color="000000" w:sz="4" w:space="0"/>
              <w:right w:val="nil"/>
            </w:tcBorders>
            <w:shd w:val="clear" w:color="auto" w:fill="auto"/>
            <w:vAlign w:val="center"/>
          </w:tcPr>
          <w:p w14:paraId="56B22903">
            <w:pPr>
              <w:widowControl/>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备注</w:t>
            </w:r>
          </w:p>
        </w:tc>
        <w:tc>
          <w:tcPr>
            <w:tcW w:w="59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E8532">
            <w:pPr>
              <w:widowControl/>
              <w:jc w:val="left"/>
              <w:rPr>
                <w:rFonts w:hint="default" w:ascii="Times New Roman" w:hAnsi="Times New Roman" w:cs="Times New Roman"/>
              </w:rPr>
            </w:pPr>
            <w:r>
              <w:rPr>
                <w:rFonts w:hint="default" w:ascii="Times New Roman" w:hAnsi="Times New Roman" w:cs="Times New Roman"/>
                <w:sz w:val="24"/>
                <w:szCs w:val="24"/>
              </w:rPr>
              <w:t>本确认表盖章后请将原件邮寄至北京市西城区桦皮厂胡同2号国际商会大厦，收件人：郭晓娟，电话：18210077370.</w:t>
            </w:r>
          </w:p>
        </w:tc>
      </w:tr>
    </w:tbl>
    <w:p w14:paraId="743D7827">
      <w:pPr>
        <w:spacing w:line="360" w:lineRule="auto"/>
        <w:ind w:firstLine="640" w:firstLineChars="200"/>
        <w:rPr>
          <w:rFonts w:hint="default" w:ascii="Times New Roman" w:hAnsi="Times New Roman" w:cs="Times New Roman"/>
        </w:rPr>
      </w:pPr>
    </w:p>
    <w:sectPr>
      <w:footerReference r:id="rId3" w:type="default"/>
      <w:pgSz w:w="11906" w:h="16838"/>
      <w:pgMar w:top="1440" w:right="1800" w:bottom="1440" w:left="1800" w:header="90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5D0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C6BAB">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BC6BAB">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YTc1Njg1MTc2NzhhMmNlMjhjZTczZTAxZjg2OTMifQ=="/>
  </w:docVars>
  <w:rsids>
    <w:rsidRoot w:val="7C8604D2"/>
    <w:rsid w:val="00054393"/>
    <w:rsid w:val="00057A7F"/>
    <w:rsid w:val="000664FB"/>
    <w:rsid w:val="00087401"/>
    <w:rsid w:val="00183E28"/>
    <w:rsid w:val="001E1C6A"/>
    <w:rsid w:val="002000AA"/>
    <w:rsid w:val="002110F4"/>
    <w:rsid w:val="00222566"/>
    <w:rsid w:val="002365F6"/>
    <w:rsid w:val="002A346A"/>
    <w:rsid w:val="002E3AB8"/>
    <w:rsid w:val="00321F37"/>
    <w:rsid w:val="00371AD7"/>
    <w:rsid w:val="0038766E"/>
    <w:rsid w:val="00465EB3"/>
    <w:rsid w:val="00496195"/>
    <w:rsid w:val="004C7C8D"/>
    <w:rsid w:val="00516D9E"/>
    <w:rsid w:val="00566832"/>
    <w:rsid w:val="005A48E1"/>
    <w:rsid w:val="005C6D9F"/>
    <w:rsid w:val="00643AE1"/>
    <w:rsid w:val="00670B9E"/>
    <w:rsid w:val="0068310A"/>
    <w:rsid w:val="006C1D60"/>
    <w:rsid w:val="00716921"/>
    <w:rsid w:val="007321F1"/>
    <w:rsid w:val="00734DE0"/>
    <w:rsid w:val="00784CF6"/>
    <w:rsid w:val="00791894"/>
    <w:rsid w:val="007A5BB7"/>
    <w:rsid w:val="007A7C12"/>
    <w:rsid w:val="007B62B1"/>
    <w:rsid w:val="007C165A"/>
    <w:rsid w:val="007F7770"/>
    <w:rsid w:val="008409E5"/>
    <w:rsid w:val="00863CDD"/>
    <w:rsid w:val="00897103"/>
    <w:rsid w:val="008A34C8"/>
    <w:rsid w:val="008A69B0"/>
    <w:rsid w:val="008B407C"/>
    <w:rsid w:val="008F4C80"/>
    <w:rsid w:val="008F7DE1"/>
    <w:rsid w:val="00945B89"/>
    <w:rsid w:val="009650AF"/>
    <w:rsid w:val="00997E79"/>
    <w:rsid w:val="009A62C0"/>
    <w:rsid w:val="009B0CAE"/>
    <w:rsid w:val="009D15C8"/>
    <w:rsid w:val="009E0546"/>
    <w:rsid w:val="00A5792F"/>
    <w:rsid w:val="00A61F00"/>
    <w:rsid w:val="00A74018"/>
    <w:rsid w:val="00A85C32"/>
    <w:rsid w:val="00AC434F"/>
    <w:rsid w:val="00AF407A"/>
    <w:rsid w:val="00B96516"/>
    <w:rsid w:val="00BA6EF3"/>
    <w:rsid w:val="00BC6512"/>
    <w:rsid w:val="00C17E9D"/>
    <w:rsid w:val="00C36E2A"/>
    <w:rsid w:val="00C57333"/>
    <w:rsid w:val="00C63CA7"/>
    <w:rsid w:val="00CA4D79"/>
    <w:rsid w:val="00CF6AAE"/>
    <w:rsid w:val="00D64342"/>
    <w:rsid w:val="00D728CC"/>
    <w:rsid w:val="00DC0BA5"/>
    <w:rsid w:val="00DC5541"/>
    <w:rsid w:val="00DF1A31"/>
    <w:rsid w:val="00E61DBA"/>
    <w:rsid w:val="00E73533"/>
    <w:rsid w:val="00F2540E"/>
    <w:rsid w:val="00F2653C"/>
    <w:rsid w:val="00F56068"/>
    <w:rsid w:val="00F7597D"/>
    <w:rsid w:val="00F7627B"/>
    <w:rsid w:val="01AC30E0"/>
    <w:rsid w:val="03107487"/>
    <w:rsid w:val="054327A7"/>
    <w:rsid w:val="09BC242A"/>
    <w:rsid w:val="0B6E3D02"/>
    <w:rsid w:val="0C605447"/>
    <w:rsid w:val="0C8A316E"/>
    <w:rsid w:val="116E0479"/>
    <w:rsid w:val="11AB78C4"/>
    <w:rsid w:val="1546603C"/>
    <w:rsid w:val="156D4A13"/>
    <w:rsid w:val="165373AD"/>
    <w:rsid w:val="1D0D3B99"/>
    <w:rsid w:val="253B5D33"/>
    <w:rsid w:val="28E60D8A"/>
    <w:rsid w:val="2F961174"/>
    <w:rsid w:val="2FF41FCB"/>
    <w:rsid w:val="3B717F66"/>
    <w:rsid w:val="3F49647A"/>
    <w:rsid w:val="3F5D36FC"/>
    <w:rsid w:val="40501AA9"/>
    <w:rsid w:val="4E407202"/>
    <w:rsid w:val="50E517A3"/>
    <w:rsid w:val="56C65B76"/>
    <w:rsid w:val="57917F8F"/>
    <w:rsid w:val="58571075"/>
    <w:rsid w:val="613D7242"/>
    <w:rsid w:val="628A33A5"/>
    <w:rsid w:val="64A472A7"/>
    <w:rsid w:val="6ABE0C43"/>
    <w:rsid w:val="6C0E2ED6"/>
    <w:rsid w:val="70756248"/>
    <w:rsid w:val="71F64FA4"/>
    <w:rsid w:val="73651DA6"/>
    <w:rsid w:val="73C82484"/>
    <w:rsid w:val="755D4360"/>
    <w:rsid w:val="7C8604D2"/>
    <w:rsid w:val="7FB96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bCs/>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Date"/>
    <w:basedOn w:val="1"/>
    <w:next w:val="1"/>
    <w:link w:val="11"/>
    <w:autoRedefine/>
    <w:qFormat/>
    <w:uiPriority w:val="0"/>
    <w:pPr>
      <w:ind w:left="100" w:leftChars="2500"/>
    </w:p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qFormat/>
    <w:uiPriority w:val="0"/>
    <w:rPr>
      <w:color w:val="0000FF"/>
      <w:u w:val="single"/>
    </w:rPr>
  </w:style>
  <w:style w:type="character" w:customStyle="1" w:styleId="9">
    <w:name w:val="页眉 Char"/>
    <w:basedOn w:val="7"/>
    <w:link w:val="5"/>
    <w:autoRedefine/>
    <w:qFormat/>
    <w:uiPriority w:val="0"/>
    <w:rPr>
      <w:rFonts w:ascii="Calibri" w:hAnsi="Calibri"/>
      <w:kern w:val="2"/>
      <w:sz w:val="18"/>
      <w:szCs w:val="18"/>
    </w:rPr>
  </w:style>
  <w:style w:type="character" w:customStyle="1" w:styleId="10">
    <w:name w:val="页脚 Char"/>
    <w:basedOn w:val="7"/>
    <w:link w:val="4"/>
    <w:autoRedefine/>
    <w:qFormat/>
    <w:uiPriority w:val="99"/>
    <w:rPr>
      <w:rFonts w:ascii="Calibri" w:hAnsi="Calibri"/>
      <w:kern w:val="2"/>
      <w:sz w:val="18"/>
      <w:szCs w:val="18"/>
    </w:rPr>
  </w:style>
  <w:style w:type="character" w:customStyle="1" w:styleId="11">
    <w:name w:val="日期 Char"/>
    <w:basedOn w:val="7"/>
    <w:link w:val="3"/>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CCPIT</Company>
  <Pages>6</Pages>
  <Words>1666</Words>
  <Characters>1888</Characters>
  <Lines>14</Lines>
  <Paragraphs>4</Paragraphs>
  <TotalTime>0</TotalTime>
  <ScaleCrop>false</ScaleCrop>
  <LinksUpToDate>false</LinksUpToDate>
  <CharactersWithSpaces>1960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2024-09-12T07:16:00Z</dcterms:created>
  <dc:creator>lenovo</dc:creator>
  <cp:lastModifiedBy>郭晓娟</cp:lastModifiedBy>
  <cp:lastPrinted>2018-05-30T08:35:00Z</cp:lastPrinted>
  <dcterms:modified xsi:type="dcterms:W3CDTF">2024-09-12T07:26:36Z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C9B58C67EA064FD28CFF93C8D100AE73_13</vt:lpwstr>
  </property>
</Properties>
</file>