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6CF9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ind w:left="0" w:leftChars="0" w:right="0" w:rightChars="0" w:firstLine="422" w:firstLineChars="200"/>
        <w:rPr>
          <w:rFonts w:hint="default" w:ascii="Times New Roman" w:hAnsi="Times New Roman" w:eastAsia="方正小标宋简体" w:cs="Times New Roman"/>
          <w:b/>
          <w:bCs/>
          <w:snapToGrid/>
          <w:sz w:val="21"/>
          <w:szCs w:val="21"/>
          <w:lang w:val="en-US" w:eastAsia="zh-CN" w:bidi="ar"/>
        </w:rPr>
      </w:pPr>
    </w:p>
    <w:p w14:paraId="015BB3F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ind w:left="0" w:leftChars="0" w:right="0" w:rightChars="0" w:firstLine="422" w:firstLineChars="200"/>
        <w:rPr>
          <w:rFonts w:hint="default" w:ascii="Times New Roman" w:hAnsi="Times New Roman" w:eastAsia="方正小标宋简体" w:cs="Times New Roman"/>
          <w:b/>
          <w:bCs/>
          <w:snapToGrid/>
          <w:sz w:val="21"/>
          <w:szCs w:val="21"/>
          <w:lang w:val="en-US" w:eastAsia="zh-CN" w:bidi="ar"/>
        </w:rPr>
      </w:pPr>
    </w:p>
    <w:p w14:paraId="100970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 w14:paraId="4EADB2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四川省贸促会</w:t>
      </w:r>
    </w:p>
    <w:p w14:paraId="571E35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关于组织参加</w:t>
      </w:r>
      <w:r>
        <w:rPr>
          <w:rFonts w:hint="default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5印度尼西亚国际零售</w:t>
      </w:r>
    </w:p>
    <w:p w14:paraId="04E4A1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优品展览会的通知</w:t>
      </w:r>
    </w:p>
    <w:p w14:paraId="523327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 w14:paraId="402D1FA5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rightChars="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各市（州）贸促会、国际商会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相关企业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：</w:t>
      </w:r>
    </w:p>
    <w:p w14:paraId="09355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6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为贯彻落实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2025年四川省政府工作报告相关要求，为进一步拓展跨境电商出口，大力发展服务贸易、绿色贸易、数字贸易，深化与共建“一带一路”国家经贸往来，打通四川、印尼之间的贸易桥梁，</w:t>
      </w:r>
      <w:r>
        <w:rPr>
          <w:rFonts w:hint="eastAsia" w:ascii="仿宋_GB2312" w:hAnsi="Arial Unicode MS" w:eastAsia="仿宋_GB2312" w:cs="仿宋_GB2312"/>
          <w:sz w:val="32"/>
          <w:szCs w:val="32"/>
          <w:lang w:val="zh-CN"/>
        </w:rPr>
        <w:t>构建更高水平对外开放新格局，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我会拟于2025年9月组织全省外贸企业赴印度尼西亚参加在雅加达举办的“2025印度尼西亚国际零售优品展览会”。</w:t>
      </w:r>
      <w:r>
        <w:rPr>
          <w:rFonts w:hint="eastAsia" w:ascii="仿宋_GB2312" w:hAnsi="Arial Unicode MS" w:eastAsia="仿宋_GB2312" w:cs="仿宋_GB2312"/>
          <w:sz w:val="32"/>
          <w:szCs w:val="32"/>
          <w:lang w:val="zh-CN"/>
        </w:rPr>
        <w:t>请各市（州）贸促会、国际商会积极动员组织相关企业随团出访参展。现将相关事项通知如下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：</w:t>
      </w:r>
    </w:p>
    <w:p w14:paraId="33C7C0F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/>
          <w:snapToGrid/>
          <w:kern w:val="2"/>
          <w:sz w:val="32"/>
          <w:szCs w:val="32"/>
          <w:lang w:val="en-US" w:eastAsia="zh-CN"/>
        </w:rPr>
        <w:t>时间与行程（暂定）</w:t>
      </w:r>
    </w:p>
    <w:p w14:paraId="48BC0F1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kern w:val="2"/>
          <w:sz w:val="32"/>
          <w:szCs w:val="32"/>
          <w:lang w:val="en-US" w:eastAsia="zh-CN"/>
        </w:rPr>
        <w:t>（一）出访时间：2025年9月2日-6日，全程5天。</w:t>
      </w:r>
    </w:p>
    <w:p w14:paraId="2F01F5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/>
          <w:kern w:val="2"/>
          <w:sz w:val="32"/>
          <w:szCs w:val="32"/>
          <w:lang w:val="en-US" w:eastAsia="zh-CN"/>
        </w:rPr>
        <w:t>（二）出访行程：成都-印度尼西亚（雅加达）-成都</w:t>
      </w:r>
    </w:p>
    <w:p w14:paraId="2843CE4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napToGrid/>
          <w:kern w:val="2"/>
          <w:sz w:val="32"/>
          <w:szCs w:val="32"/>
          <w:lang w:val="en-US" w:eastAsia="zh-CN"/>
        </w:rPr>
        <w:t>二、主要活动</w:t>
      </w:r>
    </w:p>
    <w:p w14:paraId="0B0F978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参加“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2025印度尼西亚国际零售优品展览会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”。</w:t>
      </w:r>
    </w:p>
    <w:p w14:paraId="4294852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79" w:firstLineChars="200"/>
        <w:jc w:val="both"/>
        <w:textAlignment w:val="auto"/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（一）展会时间：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2025年9月3日—5日</w:t>
      </w:r>
    </w:p>
    <w:p w14:paraId="64DAF7C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79" w:firstLineChars="200"/>
        <w:jc w:val="both"/>
        <w:textAlignment w:val="auto"/>
        <w:rPr>
          <w:rFonts w:hint="default" w:ascii="仿宋_GB2312" w:hAnsi="仿宋_GB2312" w:eastAsia="仿宋_GB2312" w:cs="仿宋_GB2312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（二）展会地点：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雅加达国际展览中心（JIExpo）</w:t>
      </w:r>
    </w:p>
    <w:p w14:paraId="095FABD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79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（三）参展类别：</w:t>
      </w:r>
    </w:p>
    <w:p w14:paraId="496270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7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数码产品、家用电器、时尚服饰、美妆护肤、家居日用、母婴用品、汽摩配及驾驶周边、宠物用品、灯具五金、食品饮料、零售供应链服务等。</w:t>
      </w:r>
    </w:p>
    <w:p w14:paraId="2DFAA9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baseline"/>
        <w:rPr>
          <w:rFonts w:hint="default" w:ascii="楷体_GB2312" w:hAnsi="楷体_GB2312" w:eastAsia="黑体" w:cs="楷体_GB2312"/>
          <w:b/>
          <w:bCs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出访费用及政策支持</w:t>
      </w:r>
    </w:p>
    <w:p w14:paraId="0390B8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 w:leftChars="304" w:right="0" w:rightChars="0" w:firstLine="0" w:firstLineChars="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（一）出访费用</w:t>
      </w:r>
    </w:p>
    <w:p w14:paraId="37CE5B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 w:leftChars="304" w:right="0" w:righ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1.展位费</w:t>
      </w:r>
    </w:p>
    <w:p w14:paraId="5852A4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 w:leftChars="304" w:right="0" w:righ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（1）光地展位：3680元/平方米，18平方米起订；</w:t>
      </w:r>
    </w:p>
    <w:p w14:paraId="1E6B46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 w:leftChars="304" w:right="0" w:righ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（2）标准展位：36800元/9平方米。</w:t>
      </w:r>
    </w:p>
    <w:p w14:paraId="6103C1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 w:leftChars="304" w:right="0" w:righ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2.人员费：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另行通知。</w:t>
      </w:r>
    </w:p>
    <w:p w14:paraId="21E032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 w:leftChars="304" w:right="0" w:rightChars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/>
          <w:bCs w:val="0"/>
          <w:snapToGrid w:val="0"/>
          <w:color w:val="000000"/>
          <w:spacing w:val="9"/>
          <w:kern w:val="0"/>
          <w:sz w:val="32"/>
          <w:szCs w:val="32"/>
          <w:highlight w:val="none"/>
          <w:lang w:val="en-US" w:eastAsia="zh-CN" w:bidi="ar-SA"/>
        </w:rPr>
        <w:t>展品运输及保管费用：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highlight w:val="none"/>
          <w:lang w:val="en-US" w:eastAsia="zh-CN" w:bidi="ar-SA"/>
        </w:rPr>
        <w:t>参展企业自行承担。</w:t>
      </w:r>
    </w:p>
    <w:p w14:paraId="2553BEA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638" w:leftChars="304" w:right="0" w:rightChars="0" w:firstLine="0" w:firstLineChars="0"/>
        <w:jc w:val="both"/>
        <w:textAlignment w:val="baseline"/>
        <w:rPr>
          <w:rFonts w:hint="default" w:ascii="楷体_GB2312" w:hAnsi="楷体_GB2312" w:eastAsia="楷体_GB2312" w:cs="楷体_GB2312"/>
          <w:b/>
          <w:bCs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（二）政策支持</w:t>
      </w:r>
    </w:p>
    <w:p w14:paraId="0726842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ind w:left="0" w:leftChars="0" w:right="0" w:rightChars="0" w:firstLine="676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本活动参照2025年度“川行天下”活动政策给予随团出访参展企业展位、人员费用补贴；费用先交后补。</w:t>
      </w:r>
    </w:p>
    <w:p w14:paraId="151EBD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79" w:firstLineChars="200"/>
        <w:jc w:val="both"/>
        <w:textAlignment w:val="baseline"/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（三）账户信息</w:t>
      </w:r>
    </w:p>
    <w:p w14:paraId="3C449D4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ind w:left="0" w:leftChars="0" w:right="0" w:rightChars="0" w:firstLine="676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本团组由四川省国际展览中心具体承办，请将相关费用汇入以下指定账户：</w:t>
      </w:r>
    </w:p>
    <w:p w14:paraId="3F98984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ind w:left="0" w:leftChars="0" w:right="0" w:rightChars="0" w:firstLine="676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户   名：四川省国际展览中心</w:t>
      </w:r>
    </w:p>
    <w:p w14:paraId="0421394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ind w:left="0" w:leftChars="0" w:right="0" w:rightChars="0" w:firstLine="676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开户行：中国光大银行成都三洞桥支行</w:t>
      </w:r>
    </w:p>
    <w:p w14:paraId="001CDA4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ind w:left="0" w:leftChars="0" w:right="0" w:rightChars="0" w:firstLine="676" w:firstLineChars="200"/>
        <w:jc w:val="both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账   号：7828 0188 0000 57063</w:t>
      </w:r>
    </w:p>
    <w:p w14:paraId="07C694C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b w:val="0"/>
          <w:bCs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/>
          <w:snapToGrid/>
          <w:kern w:val="2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b w:val="0"/>
          <w:bCs/>
          <w:snapToGrid/>
          <w:kern w:val="2"/>
          <w:sz w:val="32"/>
          <w:szCs w:val="32"/>
          <w:lang w:eastAsia="zh-CN"/>
        </w:rPr>
        <w:t>、注意事项</w:t>
      </w:r>
    </w:p>
    <w:p w14:paraId="02E57E2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76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(一)严禁假冒伪劣及侵犯知识产权的产品随团参展。</w:t>
      </w:r>
    </w:p>
    <w:p w14:paraId="5F3AA6D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ind w:left="0" w:leftChars="0" w:right="0" w:rightChars="0" w:firstLine="676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(二)</w:t>
      </w:r>
      <w:r>
        <w:rPr>
          <w:rFonts w:hint="eastAsia" w:ascii="仿宋_GB2312" w:hAnsi="仿宋_GB2312" w:eastAsia="仿宋_GB2312" w:cs="仿宋_GB2312"/>
          <w:sz w:val="32"/>
          <w:szCs w:val="32"/>
        </w:rPr>
        <w:t>随团出访人员请提前办理好个人护照，护照有效期不少于6个月，报名确认后原则上不更换出访人员。</w:t>
      </w:r>
    </w:p>
    <w:p w14:paraId="5EE4FA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76" w:firstLineChars="200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(三)</w:t>
      </w:r>
      <w:r>
        <w:rPr>
          <w:rFonts w:hint="eastAsia" w:ascii="仿宋_GB2312" w:hAnsi="仿宋_GB2312" w:eastAsia="仿宋_GB2312" w:cs="仿宋_GB2312"/>
          <w:sz w:val="32"/>
          <w:szCs w:val="32"/>
        </w:rPr>
        <w:t>有意愿参展参会企业于202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日前将参展合同加盖公章后以邮件或传真的形式传至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C31F4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76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特此通知。</w:t>
      </w:r>
    </w:p>
    <w:p w14:paraId="2CD7F6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76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</w:pPr>
    </w:p>
    <w:p w14:paraId="092AD0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990" w:leftChars="304" w:right="0" w:rightChars="0" w:hanging="1352" w:hangingChars="4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2025印度尼西亚国际零售优品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展览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会简</w:t>
      </w:r>
      <w:r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介</w:t>
      </w:r>
    </w:p>
    <w:p w14:paraId="385659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1934" w:leftChars="760" w:right="0" w:rightChars="0" w:hanging="338" w:hangingChars="1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2.参展合同</w:t>
      </w:r>
    </w:p>
    <w:p w14:paraId="71E8C5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76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</w:pPr>
    </w:p>
    <w:p w14:paraId="0FA094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76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bCs w:val="0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</w:pPr>
    </w:p>
    <w:p w14:paraId="2808E6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rightChars="0" w:firstLine="4394" w:firstLineChars="1300"/>
        <w:jc w:val="both"/>
        <w:textAlignment w:val="auto"/>
        <w:rPr>
          <w:rFonts w:hint="default" w:ascii="仿宋_GB2312" w:hAnsi="仿宋_GB2312" w:eastAsia="仿宋_GB2312" w:cs="仿宋_GB2312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>四川省贸促会</w:t>
      </w:r>
    </w:p>
    <w:p w14:paraId="7EF9B5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76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9"/>
          <w:kern w:val="0"/>
          <w:sz w:val="32"/>
          <w:szCs w:val="32"/>
          <w:lang w:val="en-US" w:eastAsia="zh-CN" w:bidi="ar-SA"/>
        </w:rPr>
        <w:t xml:space="preserve">                     2025年7月4日</w:t>
      </w:r>
    </w:p>
    <w:p w14:paraId="63AE87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sectPr>
          <w:headerReference r:id="rId5" w:type="default"/>
          <w:pgSz w:w="11906" w:h="16839"/>
          <w:pgMar w:top="1440" w:right="1803" w:bottom="1440" w:left="1803" w:header="850" w:footer="992" w:gutter="0"/>
          <w:pgNumType w:fmt="decimal"/>
          <w:cols w:space="0" w:num="1"/>
          <w:rtlGutter w:val="0"/>
          <w:docGrid w:linePitch="0" w:charSpace="0"/>
        </w:sect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/>
        </w:rPr>
        <w:t>（联系人：邓倩，联系电话：028-68909189;手机：13684058002，邮箱：540476013@qq.com）</w:t>
      </w:r>
    </w:p>
    <w:p w14:paraId="26D4C30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rightChars="0"/>
        <w:jc w:val="left"/>
        <w:textAlignment w:val="auto"/>
        <w:rPr>
          <w:rFonts w:hint="eastAsia" w:ascii="黑体" w:hAnsi="黑体" w:eastAsia="黑体" w:cs="黑体"/>
          <w:b w:val="0"/>
          <w:bCs/>
          <w:snapToGrid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napToGrid/>
          <w:kern w:val="2"/>
          <w:sz w:val="32"/>
          <w:szCs w:val="32"/>
          <w:lang w:val="en-US" w:eastAsia="zh-CN"/>
        </w:rPr>
        <w:t xml:space="preserve">1 </w:t>
      </w:r>
    </w:p>
    <w:p w14:paraId="78A9DCC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黑体" w:cs="Times New Roman"/>
          <w:b w:val="0"/>
          <w:bCs/>
          <w:snapToGrid/>
          <w:kern w:val="2"/>
          <w:sz w:val="32"/>
          <w:szCs w:val="32"/>
          <w:lang w:val="en-US" w:eastAsia="zh-CN"/>
        </w:rPr>
      </w:pPr>
    </w:p>
    <w:p w14:paraId="747B36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2025印度尼西亚国际零售优品展览会简</w:t>
      </w:r>
      <w:r>
        <w:rPr>
          <w:rFonts w:hint="default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介</w:t>
      </w:r>
    </w:p>
    <w:p w14:paraId="19D886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黑体" w:cs="Times New Roman"/>
          <w:b w:val="0"/>
          <w:bCs/>
          <w:snapToGrid/>
          <w:kern w:val="2"/>
          <w:sz w:val="32"/>
          <w:szCs w:val="32"/>
          <w:lang w:val="en-US" w:eastAsia="zh-CN"/>
        </w:rPr>
      </w:pPr>
    </w:p>
    <w:p w14:paraId="37BC27F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2025印度尼西亚国际零售优品展览会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围绕“助力品牌出海、精准对接转化”主线，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旨在帮助优质中国企业走出国门，开拓东南亚市场，为中国企业与国际采购商提供一站式采购、分销、交流平台，促进内外贸一体化发展，重点展示川渝特色产品，宣传巴蜀文化，为中国企业品牌出海提供市场调研、市场开发、商务政务咨询等搭建平台，并为企业后续出海提供服务支持。</w:t>
      </w:r>
    </w:p>
    <w:p w14:paraId="4023388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展会规划展览展示区2000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平方米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邀请展商及品牌商家参与，对接邀请专业观众2000+，规划企业路演、服务商推介会、B2B洽谈对接会等配套活动，重点服务企业展示与对接转化。</w:t>
      </w:r>
    </w:p>
    <w:p w14:paraId="76E1513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Chars="200" w:right="0" w:rightChars="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展品范围：</w:t>
      </w:r>
    </w:p>
    <w:p w14:paraId="5AF965F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Chars="200" w:right="0" w:rightChars="0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一、数码产品、家用电器</w:t>
      </w:r>
    </w:p>
    <w:p w14:paraId="3E2C23E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3C数码产品、小风扇、台灯、鼠标、键盘、投影仪、电子雾化器、移动音频、移动快充、平板电脑周边、手机周边、耳机、数据线、手机支架、感应灯等。</w:t>
      </w:r>
    </w:p>
    <w:p w14:paraId="6A9709E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电饭锅、空气炸锅、微波炉、破壁机、煮蛋器、吸尘器、电吹风、电水壶、封口机等。</w:t>
      </w:r>
    </w:p>
    <w:p w14:paraId="4CA1FBE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Chars="200" w:right="0" w:rightChars="0" w:firstLine="320" w:firstLineChars="100"/>
        <w:jc w:val="both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时尚服饰、美妆护肤</w:t>
      </w:r>
    </w:p>
    <w:p w14:paraId="71F13A4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休闲服装、休闲鞋、纽扣、拉链、服装辅料、花边、线带、皮具箱包等。彩妆、化妆工具、美容仪、电动牙刷、冲牙器等。</w:t>
      </w:r>
    </w:p>
    <w:p w14:paraId="5AE123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Chars="200" w:right="0" w:rightChars="0" w:firstLine="320" w:firstLineChars="100"/>
        <w:jc w:val="both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家居日用、母婴用品</w:t>
      </w:r>
    </w:p>
    <w:p w14:paraId="360B00C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rightChars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厨炊用具、杯壶用具、餐具、陶瓷、清洁用品、储藏收纳、卫浴用品、刀剪、雨具、家用纺织品、布艺用品、毛巾、智能手环、体温计、血压计等。.婴儿服饰、尿布、玩具和护理用品等。</w:t>
      </w:r>
    </w:p>
    <w:p w14:paraId="114B6A1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Chars="200" w:right="0" w:rightChars="0" w:firstLine="320" w:firstLineChars="100"/>
        <w:jc w:val="both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汽摩配及驾驶周边</w:t>
      </w:r>
    </w:p>
    <w:p w14:paraId="20F152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rightChars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发动机配件、底盘配件、车身及附件、电器及电子设备、车载充电器、摩托车手机支架、头盔、雨衣、摩托车装饰用品、运动DV、GPS、智能后视镜、车载影音系统等。</w:t>
      </w:r>
    </w:p>
    <w:p w14:paraId="6730E2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Chars="200" w:right="0" w:rightChars="0" w:firstLine="320" w:firstLineChars="100"/>
        <w:jc w:val="both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宠物用品、灯具五金</w:t>
      </w:r>
    </w:p>
    <w:p w14:paraId="248A337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rightChars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宠物食品、宠物清洁、宠物用品、灯具、锁具五金用品。</w:t>
      </w:r>
    </w:p>
    <w:p w14:paraId="5F3817C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Chars="200" w:right="0" w:rightChars="0" w:firstLine="320" w:firstLineChars="100"/>
        <w:jc w:val="both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食品饮料</w:t>
      </w:r>
    </w:p>
    <w:p w14:paraId="31E4E7C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rightChars="0"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特色食品、零食、饮料。</w:t>
      </w:r>
    </w:p>
    <w:p w14:paraId="64A125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Chars="200" w:right="0" w:rightChars="0" w:firstLine="320" w:firstLineChars="100"/>
        <w:jc w:val="both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零售供应链服务</w:t>
      </w:r>
    </w:p>
    <w:p w14:paraId="5F192C2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rightChars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/>
          <w:snapToGrid/>
          <w:kern w:val="2"/>
          <w:sz w:val="32"/>
          <w:szCs w:val="32"/>
          <w:lang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零售商、仓储、运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输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、配送服务商、供应链管理软件、ERP系统、SaaS平台、数据分析系统供应商、厨房设备、生鲜加工设备、制冷机组、空气环境系统、仓储设备及其他设备等。</w:t>
      </w:r>
    </w:p>
    <w:p w14:paraId="4625D16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napToGrid/>
          <w:kern w:val="2"/>
          <w:sz w:val="32"/>
          <w:szCs w:val="32"/>
          <w:lang w:eastAsia="zh-CN"/>
        </w:rPr>
      </w:pPr>
    </w:p>
    <w:p w14:paraId="4EBA4CD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rightChars="0"/>
        <w:jc w:val="left"/>
        <w:textAlignment w:val="auto"/>
        <w:rPr>
          <w:rFonts w:hint="eastAsia" w:ascii="黑体" w:hAnsi="黑体" w:eastAsia="黑体" w:cs="黑体"/>
          <w:b w:val="0"/>
          <w:bCs/>
          <w:snapToGrid/>
          <w:kern w:val="2"/>
          <w:sz w:val="32"/>
          <w:szCs w:val="32"/>
          <w:lang w:eastAsia="zh-CN"/>
        </w:rPr>
      </w:pPr>
    </w:p>
    <w:p w14:paraId="443AC8A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right="0" w:rightChars="0"/>
        <w:jc w:val="left"/>
        <w:textAlignment w:val="auto"/>
        <w:rPr>
          <w:rFonts w:hint="default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napToGrid/>
          <w:kern w:val="2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napToGrid/>
          <w:kern w:val="2"/>
          <w:sz w:val="32"/>
          <w:szCs w:val="32"/>
          <w:lang w:val="en-US" w:eastAsia="zh-CN"/>
        </w:rPr>
        <w:t>2</w:t>
      </w:r>
    </w:p>
    <w:p w14:paraId="51641E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 w14:paraId="7441F4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2025印度尼西亚国际零售优品展览会</w:t>
      </w:r>
    </w:p>
    <w:p w14:paraId="0D9AA5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合同</w:t>
      </w:r>
    </w:p>
    <w:p w14:paraId="02B96F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809"/>
        <w:gridCol w:w="392"/>
        <w:gridCol w:w="456"/>
        <w:gridCol w:w="749"/>
        <w:gridCol w:w="484"/>
        <w:gridCol w:w="739"/>
        <w:gridCol w:w="703"/>
        <w:gridCol w:w="511"/>
        <w:gridCol w:w="1191"/>
        <w:gridCol w:w="1291"/>
      </w:tblGrid>
      <w:tr w14:paraId="2B32A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699" w:type="pct"/>
            <w:vMerge w:val="restart"/>
            <w:noWrap w:val="0"/>
            <w:vAlign w:val="center"/>
          </w:tcPr>
          <w:p w14:paraId="112B65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705" w:type="pct"/>
            <w:gridSpan w:val="2"/>
            <w:noWrap w:val="0"/>
            <w:vAlign w:val="top"/>
          </w:tcPr>
          <w:p w14:paraId="16196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中文</w:t>
            </w:r>
          </w:p>
        </w:tc>
        <w:tc>
          <w:tcPr>
            <w:tcW w:w="3594" w:type="pct"/>
            <w:gridSpan w:val="8"/>
            <w:noWrap w:val="0"/>
            <w:vAlign w:val="top"/>
          </w:tcPr>
          <w:p w14:paraId="5DA96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D1B5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9" w:type="pct"/>
            <w:vMerge w:val="continue"/>
            <w:noWrap w:val="0"/>
            <w:vAlign w:val="top"/>
          </w:tcPr>
          <w:p w14:paraId="7DBE5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5" w:type="pct"/>
            <w:gridSpan w:val="2"/>
            <w:noWrap w:val="0"/>
            <w:vAlign w:val="top"/>
          </w:tcPr>
          <w:p w14:paraId="03068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英文</w:t>
            </w:r>
          </w:p>
        </w:tc>
        <w:tc>
          <w:tcPr>
            <w:tcW w:w="3594" w:type="pct"/>
            <w:gridSpan w:val="8"/>
            <w:noWrap w:val="0"/>
            <w:vAlign w:val="top"/>
          </w:tcPr>
          <w:p w14:paraId="41E18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AF53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9" w:type="pct"/>
            <w:noWrap w:val="0"/>
            <w:vAlign w:val="top"/>
          </w:tcPr>
          <w:p w14:paraId="2C49A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2131" w:type="pct"/>
            <w:gridSpan w:val="6"/>
            <w:noWrap w:val="0"/>
            <w:vAlign w:val="top"/>
          </w:tcPr>
          <w:p w14:paraId="60EC2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13" w:type="pct"/>
            <w:gridSpan w:val="2"/>
            <w:noWrap w:val="0"/>
            <w:vAlign w:val="top"/>
          </w:tcPr>
          <w:p w14:paraId="55DB0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1454" w:type="pct"/>
            <w:gridSpan w:val="2"/>
            <w:noWrap w:val="0"/>
            <w:vAlign w:val="top"/>
          </w:tcPr>
          <w:p w14:paraId="462FE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7EE1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9" w:type="pct"/>
            <w:noWrap w:val="0"/>
            <w:vAlign w:val="top"/>
          </w:tcPr>
          <w:p w14:paraId="00F06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 系 人</w:t>
            </w:r>
          </w:p>
        </w:tc>
        <w:tc>
          <w:tcPr>
            <w:tcW w:w="705" w:type="pct"/>
            <w:gridSpan w:val="2"/>
            <w:noWrap w:val="0"/>
            <w:vAlign w:val="top"/>
          </w:tcPr>
          <w:p w14:paraId="4FD71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08" w:type="pct"/>
            <w:gridSpan w:val="2"/>
            <w:noWrap w:val="0"/>
            <w:vAlign w:val="top"/>
          </w:tcPr>
          <w:p w14:paraId="2BCD45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716" w:type="pct"/>
            <w:gridSpan w:val="2"/>
            <w:noWrap w:val="0"/>
            <w:vAlign w:val="top"/>
          </w:tcPr>
          <w:p w14:paraId="1D429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13" w:type="pct"/>
            <w:gridSpan w:val="2"/>
            <w:noWrap w:val="0"/>
            <w:vAlign w:val="top"/>
          </w:tcPr>
          <w:p w14:paraId="40876E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</w:p>
        </w:tc>
        <w:tc>
          <w:tcPr>
            <w:tcW w:w="1454" w:type="pct"/>
            <w:gridSpan w:val="2"/>
            <w:noWrap w:val="0"/>
            <w:vAlign w:val="top"/>
          </w:tcPr>
          <w:p w14:paraId="4DFF0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A649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99" w:type="pct"/>
            <w:vMerge w:val="restart"/>
            <w:noWrap w:val="0"/>
            <w:vAlign w:val="center"/>
          </w:tcPr>
          <w:p w14:paraId="21787D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展位申请</w:t>
            </w:r>
          </w:p>
        </w:tc>
        <w:tc>
          <w:tcPr>
            <w:tcW w:w="4300" w:type="pct"/>
            <w:gridSpan w:val="10"/>
            <w:noWrap w:val="0"/>
            <w:vAlign w:val="top"/>
          </w:tcPr>
          <w:p w14:paraId="7A9B75FC">
            <w:pPr>
              <w:pStyle w:val="5"/>
              <w:keepNext w:val="0"/>
              <w:keepLines w:val="0"/>
              <w:pageBreakBefore w:val="0"/>
              <w:widowControl/>
              <w:tabs>
                <w:tab w:val="left" w:pos="8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标准展位（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9</w:t>
            </w:r>
            <w:r>
              <w:rPr>
                <w:rFonts w:ascii="仿宋_GB2312" w:eastAsia="仿宋_GB2312"/>
                <w:bCs/>
                <w:sz w:val="32"/>
                <w:szCs w:val="32"/>
              </w:rPr>
              <w:t>m</w:t>
            </w:r>
            <w:r>
              <w:rPr>
                <w:rFonts w:ascii="仿宋_GB2312" w:eastAsia="仿宋_GB2312"/>
                <w:bCs/>
                <w:sz w:val="32"/>
                <w:szCs w:val="32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/个，￥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36800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元/个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</w:tr>
      <w:tr w14:paraId="2572A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699" w:type="pct"/>
            <w:vMerge w:val="continue"/>
            <w:noWrap w:val="0"/>
            <w:vAlign w:val="top"/>
          </w:tcPr>
          <w:p w14:paraId="2E708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300" w:type="pct"/>
            <w:gridSpan w:val="10"/>
            <w:noWrap w:val="0"/>
            <w:vAlign w:val="top"/>
          </w:tcPr>
          <w:p w14:paraId="6D0A49B5">
            <w:pPr>
              <w:pStyle w:val="5"/>
              <w:keepNext w:val="0"/>
              <w:keepLines w:val="0"/>
              <w:pageBreakBefore w:val="0"/>
              <w:widowControl/>
              <w:tabs>
                <w:tab w:val="left" w:pos="85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-1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空地展位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  <w:r>
              <w:rPr>
                <w:rFonts w:ascii="仿宋_GB2312" w:eastAsia="仿宋_GB2312"/>
                <w:bCs/>
                <w:sz w:val="32"/>
                <w:szCs w:val="32"/>
                <w:lang w:val="en-US"/>
              </w:rPr>
              <w:t>m</w:t>
            </w:r>
            <w:r>
              <w:rPr>
                <w:rFonts w:ascii="仿宋_GB2312" w:eastAsia="仿宋_GB2312"/>
                <w:bCs/>
                <w:sz w:val="32"/>
                <w:szCs w:val="32"/>
                <w:vertAlign w:val="superscript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3680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元/</w:t>
            </w:r>
            <w:r>
              <w:rPr>
                <w:rFonts w:ascii="仿宋_GB2312" w:eastAsia="仿宋_GB2312"/>
                <w:bCs/>
                <w:sz w:val="32"/>
                <w:szCs w:val="32"/>
                <w:lang w:val="en-US"/>
              </w:rPr>
              <w:t>m</w:t>
            </w:r>
            <w:r>
              <w:rPr>
                <w:rFonts w:ascii="仿宋_GB2312" w:eastAsia="仿宋_GB2312"/>
                <w:bCs/>
                <w:sz w:val="32"/>
                <w:szCs w:val="32"/>
                <w:vertAlign w:val="superscript"/>
                <w:lang w:val="en-US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bCs/>
                <w:sz w:val="32"/>
                <w:szCs w:val="32"/>
                <w:lang w:val="en-US"/>
              </w:rPr>
              <w:t>m</w:t>
            </w:r>
            <w:r>
              <w:rPr>
                <w:rFonts w:ascii="仿宋_GB2312" w:eastAsia="仿宋_GB2312"/>
                <w:bCs/>
                <w:sz w:val="32"/>
                <w:szCs w:val="32"/>
                <w:vertAlign w:val="superscript"/>
                <w:lang w:val="en-US"/>
              </w:rPr>
              <w:t>2</w:t>
            </w:r>
          </w:p>
        </w:tc>
      </w:tr>
      <w:tr w14:paraId="09CFB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9" w:type="pct"/>
            <w:noWrap w:val="0"/>
            <w:vAlign w:val="top"/>
          </w:tcPr>
          <w:p w14:paraId="3BB10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参展商品</w:t>
            </w:r>
          </w:p>
        </w:tc>
        <w:tc>
          <w:tcPr>
            <w:tcW w:w="4300" w:type="pct"/>
            <w:gridSpan w:val="10"/>
            <w:noWrap w:val="0"/>
            <w:vAlign w:val="top"/>
          </w:tcPr>
          <w:p w14:paraId="13461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80" w:firstLineChars="1700"/>
              <w:jc w:val="left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65677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9" w:type="pct"/>
            <w:noWrap w:val="0"/>
            <w:vAlign w:val="top"/>
          </w:tcPr>
          <w:p w14:paraId="54137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洽谈意向</w:t>
            </w:r>
          </w:p>
        </w:tc>
        <w:tc>
          <w:tcPr>
            <w:tcW w:w="2131" w:type="pct"/>
            <w:gridSpan w:val="6"/>
            <w:noWrap w:val="0"/>
            <w:vAlign w:val="top"/>
          </w:tcPr>
          <w:p w14:paraId="296EF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13" w:type="pct"/>
            <w:gridSpan w:val="2"/>
            <w:noWrap w:val="0"/>
            <w:vAlign w:val="top"/>
          </w:tcPr>
          <w:p w14:paraId="4CBB9E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客商类别</w:t>
            </w:r>
          </w:p>
        </w:tc>
        <w:tc>
          <w:tcPr>
            <w:tcW w:w="1454" w:type="pct"/>
            <w:gridSpan w:val="2"/>
            <w:noWrap w:val="0"/>
            <w:vAlign w:val="top"/>
          </w:tcPr>
          <w:p w14:paraId="3AA3C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0B1E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000" w:type="pct"/>
            <w:gridSpan w:val="11"/>
            <w:noWrap w:val="0"/>
            <w:vAlign w:val="top"/>
          </w:tcPr>
          <w:p w14:paraId="15D188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出访人员资料</w:t>
            </w:r>
          </w:p>
        </w:tc>
      </w:tr>
      <w:tr w14:paraId="4E24B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9" w:type="pct"/>
            <w:noWrap w:val="0"/>
            <w:vAlign w:val="top"/>
          </w:tcPr>
          <w:p w14:paraId="31766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474" w:type="pct"/>
            <w:noWrap w:val="0"/>
            <w:vAlign w:val="top"/>
          </w:tcPr>
          <w:p w14:paraId="1D5EB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498" w:type="pct"/>
            <w:gridSpan w:val="2"/>
            <w:noWrap w:val="0"/>
            <w:vAlign w:val="top"/>
          </w:tcPr>
          <w:p w14:paraId="592F7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722" w:type="pct"/>
            <w:gridSpan w:val="2"/>
            <w:noWrap w:val="0"/>
            <w:vAlign w:val="top"/>
          </w:tcPr>
          <w:p w14:paraId="2F8674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护照号码</w:t>
            </w:r>
          </w:p>
        </w:tc>
        <w:tc>
          <w:tcPr>
            <w:tcW w:w="847" w:type="pct"/>
            <w:gridSpan w:val="2"/>
            <w:noWrap w:val="0"/>
            <w:vAlign w:val="top"/>
          </w:tcPr>
          <w:p w14:paraId="4F853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护照有效期</w:t>
            </w:r>
          </w:p>
        </w:tc>
        <w:tc>
          <w:tcPr>
            <w:tcW w:w="999" w:type="pct"/>
            <w:gridSpan w:val="2"/>
            <w:noWrap w:val="0"/>
            <w:vAlign w:val="top"/>
          </w:tcPr>
          <w:p w14:paraId="561FA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757" w:type="pct"/>
            <w:noWrap w:val="0"/>
            <w:vAlign w:val="top"/>
          </w:tcPr>
          <w:p w14:paraId="68F32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</w:t>
            </w:r>
          </w:p>
        </w:tc>
      </w:tr>
      <w:tr w14:paraId="50859A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699" w:type="pct"/>
            <w:noWrap w:val="0"/>
            <w:vAlign w:val="top"/>
          </w:tcPr>
          <w:p w14:paraId="7F6AE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4" w:type="pct"/>
            <w:noWrap w:val="0"/>
            <w:vAlign w:val="top"/>
          </w:tcPr>
          <w:p w14:paraId="07068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8" w:type="pct"/>
            <w:gridSpan w:val="2"/>
            <w:noWrap w:val="0"/>
            <w:vAlign w:val="top"/>
          </w:tcPr>
          <w:p w14:paraId="00CC4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2" w:type="pct"/>
            <w:gridSpan w:val="2"/>
            <w:noWrap w:val="0"/>
            <w:vAlign w:val="top"/>
          </w:tcPr>
          <w:p w14:paraId="471B2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7" w:type="pct"/>
            <w:gridSpan w:val="2"/>
            <w:noWrap w:val="0"/>
            <w:vAlign w:val="top"/>
          </w:tcPr>
          <w:p w14:paraId="6D1AF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99" w:type="pct"/>
            <w:gridSpan w:val="2"/>
            <w:noWrap w:val="0"/>
            <w:vAlign w:val="top"/>
          </w:tcPr>
          <w:p w14:paraId="1953D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57" w:type="pct"/>
            <w:noWrap w:val="0"/>
            <w:vAlign w:val="top"/>
          </w:tcPr>
          <w:p w14:paraId="713A68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1E15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174" w:type="pct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9096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费用总计</w:t>
            </w:r>
          </w:p>
        </w:tc>
        <w:tc>
          <w:tcPr>
            <w:tcW w:w="3825" w:type="pct"/>
            <w:gridSpan w:val="9"/>
            <w:tcBorders>
              <w:left w:val="single" w:color="auto" w:sz="4" w:space="0"/>
            </w:tcBorders>
            <w:noWrap w:val="0"/>
            <w:vAlign w:val="center"/>
          </w:tcPr>
          <w:p w14:paraId="1EE41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￥       元（大写：         元整）</w:t>
            </w:r>
          </w:p>
        </w:tc>
      </w:tr>
      <w:tr w14:paraId="63392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000" w:type="pct"/>
            <w:gridSpan w:val="11"/>
            <w:noWrap w:val="0"/>
            <w:vAlign w:val="top"/>
          </w:tcPr>
          <w:p w14:paraId="6DD276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参展参会注意事项</w:t>
            </w:r>
          </w:p>
        </w:tc>
      </w:tr>
      <w:tr w14:paraId="160F6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5000" w:type="pct"/>
            <w:gridSpan w:val="11"/>
            <w:noWrap w:val="0"/>
            <w:vAlign w:val="top"/>
          </w:tcPr>
          <w:p w14:paraId="1BDD5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1.参展企业、参展展品须是我省优势产业代表产品。</w:t>
            </w:r>
          </w:p>
          <w:p w14:paraId="2A321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2.随团出访人员请提前办理好个人护照，非紧急情况原则上不更换出访人员。</w:t>
            </w:r>
          </w:p>
          <w:p w14:paraId="532BCE8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3.参展单位及出访人员须按要求参加出访前培训；做好出访前各项准备工作。</w:t>
            </w:r>
          </w:p>
          <w:p w14:paraId="2767872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4.展览期间，参展单位须遵守本次展会活动相关规定。</w:t>
            </w:r>
          </w:p>
          <w:p w14:paraId="61EF9BD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5.出访期间，出访人员须服从代表团的统一指挥和工作安排。</w:t>
            </w:r>
          </w:p>
          <w:p w14:paraId="37A4F0B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6.出访期间统一安排住宿为标准间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（两人一间）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、航班舱位为经济舱位，选择此标准以外的出访人员须加收因此增加的房间和舱位差价费用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具体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金额核算后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另行通知。</w:t>
            </w:r>
          </w:p>
          <w:p w14:paraId="3C7585D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7.若因不可抗力因素导致无法参展，产生的相关费用经双方协商后按实际情况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各自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承担相应损失。</w:t>
            </w:r>
          </w:p>
          <w:p w14:paraId="1427BF9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8.未尽事宜由双方协商解决。</w:t>
            </w:r>
          </w:p>
        </w:tc>
      </w:tr>
      <w:tr w14:paraId="4FCF5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2396" w:type="pct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243A4AC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组织单位：</w:t>
            </w:r>
          </w:p>
          <w:p w14:paraId="19C0092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代表签字</w:t>
            </w:r>
          </w:p>
          <w:p w14:paraId="2DF42F1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日期：       年     月    日</w:t>
            </w:r>
          </w:p>
        </w:tc>
        <w:tc>
          <w:tcPr>
            <w:tcW w:w="2603" w:type="pct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2EA122B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参展单位：</w:t>
            </w:r>
          </w:p>
          <w:p w14:paraId="78009D9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代表签字</w:t>
            </w:r>
          </w:p>
          <w:p w14:paraId="45B1321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  <w:t>日期：       年     月    日</w:t>
            </w:r>
          </w:p>
        </w:tc>
      </w:tr>
    </w:tbl>
    <w:p w14:paraId="2BD5FC9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80" w:lineRule="exact"/>
        <w:ind w:right="0" w:rightChars="0"/>
        <w:jc w:val="both"/>
        <w:rPr>
          <w:rFonts w:ascii="仿宋" w:hAnsi="仿宋" w:eastAsia="仿宋" w:cs="仿宋"/>
          <w:sz w:val="28"/>
          <w:szCs w:val="28"/>
        </w:rPr>
      </w:pPr>
    </w:p>
    <w:sectPr>
      <w:headerReference r:id="rId6" w:type="default"/>
      <w:footerReference r:id="rId7" w:type="default"/>
      <w:pgSz w:w="11906" w:h="16839"/>
      <w:pgMar w:top="1440" w:right="1803" w:bottom="1440" w:left="1803" w:header="850" w:footer="992" w:gutter="0"/>
      <w:pgNumType w:fmt="numberInDash" w:start="1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7FE1F99-9D05-4149-B6DD-0F528D422A2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A23A7BA-9CBA-4A47-B1AA-6DF52B62F79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2B15395-E0CA-43AF-A18A-367D879CB4F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203F9CD-6BB7-4C7E-A7A9-56BDEF55F8B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C7CA393D-BCB9-4CEE-8E6B-623B2388F568}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  <w:embedRegular r:id="rId6" w:fontKey="{696B64E4-6FC7-49BE-A025-165DEEAACAA6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7" w:fontKey="{59F51F0B-96E0-4078-A3CC-90332F5309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D4172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E2C81F"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E2C81F"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2BBB7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07C06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F96C57"/>
    <w:multiLevelType w:val="singleLevel"/>
    <w:tmpl w:val="61F96C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jcyNjQyNTQzOWM1ZDczYTZlODJkNTE1YTM5YjkxZTIifQ=="/>
    <w:docVar w:name="KSO_WPS_MARK_KEY" w:val="deca25ea-347c-4779-a15a-56b2bdd4ad04"/>
  </w:docVars>
  <w:rsids>
    <w:rsidRoot w:val="00000000"/>
    <w:rsid w:val="00A67D58"/>
    <w:rsid w:val="012313A8"/>
    <w:rsid w:val="02300221"/>
    <w:rsid w:val="03A743EE"/>
    <w:rsid w:val="04460B1A"/>
    <w:rsid w:val="056E0643"/>
    <w:rsid w:val="060B652C"/>
    <w:rsid w:val="066A7A79"/>
    <w:rsid w:val="069744E4"/>
    <w:rsid w:val="069C40D7"/>
    <w:rsid w:val="072D77D5"/>
    <w:rsid w:val="08181C5D"/>
    <w:rsid w:val="085D7AC9"/>
    <w:rsid w:val="08AC5436"/>
    <w:rsid w:val="09B27E8C"/>
    <w:rsid w:val="0A4756F2"/>
    <w:rsid w:val="0AD020DC"/>
    <w:rsid w:val="0B0C7351"/>
    <w:rsid w:val="0B8A1735"/>
    <w:rsid w:val="0C152235"/>
    <w:rsid w:val="0DBC2CA2"/>
    <w:rsid w:val="0DC9777B"/>
    <w:rsid w:val="0EB43DAF"/>
    <w:rsid w:val="0FF4755A"/>
    <w:rsid w:val="102D3FF1"/>
    <w:rsid w:val="1104715B"/>
    <w:rsid w:val="116B3023"/>
    <w:rsid w:val="11DB30F0"/>
    <w:rsid w:val="127D0961"/>
    <w:rsid w:val="12E12E71"/>
    <w:rsid w:val="139029BB"/>
    <w:rsid w:val="141F1EA3"/>
    <w:rsid w:val="14B22D17"/>
    <w:rsid w:val="14FF5959"/>
    <w:rsid w:val="152B4878"/>
    <w:rsid w:val="155E4C4D"/>
    <w:rsid w:val="16245B31"/>
    <w:rsid w:val="162A2357"/>
    <w:rsid w:val="16314110"/>
    <w:rsid w:val="17365084"/>
    <w:rsid w:val="19816441"/>
    <w:rsid w:val="19EF40C6"/>
    <w:rsid w:val="1A7640BF"/>
    <w:rsid w:val="1A9F7249"/>
    <w:rsid w:val="1BCF41AF"/>
    <w:rsid w:val="1BDD2D6F"/>
    <w:rsid w:val="1C2141FA"/>
    <w:rsid w:val="1D256515"/>
    <w:rsid w:val="1E4861D9"/>
    <w:rsid w:val="1F62533A"/>
    <w:rsid w:val="201B091A"/>
    <w:rsid w:val="212E5E1B"/>
    <w:rsid w:val="2196347A"/>
    <w:rsid w:val="22187235"/>
    <w:rsid w:val="22214A16"/>
    <w:rsid w:val="22252D7A"/>
    <w:rsid w:val="227710FC"/>
    <w:rsid w:val="231A5286"/>
    <w:rsid w:val="23907664"/>
    <w:rsid w:val="24262DDA"/>
    <w:rsid w:val="24387ADF"/>
    <w:rsid w:val="24424BD9"/>
    <w:rsid w:val="24D978D8"/>
    <w:rsid w:val="24EA11A8"/>
    <w:rsid w:val="28551EE0"/>
    <w:rsid w:val="28A9642D"/>
    <w:rsid w:val="295E3016"/>
    <w:rsid w:val="2A6A2CA9"/>
    <w:rsid w:val="2D002012"/>
    <w:rsid w:val="2DD52E33"/>
    <w:rsid w:val="2EB21E3A"/>
    <w:rsid w:val="3173284C"/>
    <w:rsid w:val="31FB2812"/>
    <w:rsid w:val="32B1065A"/>
    <w:rsid w:val="33C37D10"/>
    <w:rsid w:val="34525525"/>
    <w:rsid w:val="35E769CE"/>
    <w:rsid w:val="35F5260C"/>
    <w:rsid w:val="37227431"/>
    <w:rsid w:val="38D57B09"/>
    <w:rsid w:val="399F2FBB"/>
    <w:rsid w:val="39D52E79"/>
    <w:rsid w:val="3A43101D"/>
    <w:rsid w:val="3B135A0E"/>
    <w:rsid w:val="3D23425F"/>
    <w:rsid w:val="3F6A1858"/>
    <w:rsid w:val="40097685"/>
    <w:rsid w:val="408B6047"/>
    <w:rsid w:val="41036525"/>
    <w:rsid w:val="413B4B8E"/>
    <w:rsid w:val="432F3601"/>
    <w:rsid w:val="43C27FD1"/>
    <w:rsid w:val="43F16B09"/>
    <w:rsid w:val="43F52EDF"/>
    <w:rsid w:val="441A4B76"/>
    <w:rsid w:val="444F02BA"/>
    <w:rsid w:val="44C85ABB"/>
    <w:rsid w:val="4698326B"/>
    <w:rsid w:val="47CA56A6"/>
    <w:rsid w:val="484D0001"/>
    <w:rsid w:val="48904717"/>
    <w:rsid w:val="48B84099"/>
    <w:rsid w:val="48CE7418"/>
    <w:rsid w:val="48F13855"/>
    <w:rsid w:val="49177011"/>
    <w:rsid w:val="4A2E4F7E"/>
    <w:rsid w:val="4A604437"/>
    <w:rsid w:val="4AEF3676"/>
    <w:rsid w:val="4CE27CFA"/>
    <w:rsid w:val="4DC95567"/>
    <w:rsid w:val="4EC80B57"/>
    <w:rsid w:val="50A75D18"/>
    <w:rsid w:val="50AF405F"/>
    <w:rsid w:val="510D2AA8"/>
    <w:rsid w:val="51955765"/>
    <w:rsid w:val="52B62219"/>
    <w:rsid w:val="52CD0741"/>
    <w:rsid w:val="52D7511B"/>
    <w:rsid w:val="53146370"/>
    <w:rsid w:val="53E144A4"/>
    <w:rsid w:val="542649BE"/>
    <w:rsid w:val="56A706BA"/>
    <w:rsid w:val="58250262"/>
    <w:rsid w:val="58484328"/>
    <w:rsid w:val="585A65D3"/>
    <w:rsid w:val="59A33FA9"/>
    <w:rsid w:val="5A5B515A"/>
    <w:rsid w:val="5CA16EC6"/>
    <w:rsid w:val="5CCE7744"/>
    <w:rsid w:val="5CFF1E3E"/>
    <w:rsid w:val="5E914D18"/>
    <w:rsid w:val="5F7E34EF"/>
    <w:rsid w:val="6139715E"/>
    <w:rsid w:val="62143C96"/>
    <w:rsid w:val="62397900"/>
    <w:rsid w:val="636928AA"/>
    <w:rsid w:val="63A3203E"/>
    <w:rsid w:val="64542425"/>
    <w:rsid w:val="65770F95"/>
    <w:rsid w:val="659421A6"/>
    <w:rsid w:val="67A5546D"/>
    <w:rsid w:val="690D143F"/>
    <w:rsid w:val="69A95C49"/>
    <w:rsid w:val="69C61FB9"/>
    <w:rsid w:val="6A114F5F"/>
    <w:rsid w:val="6AC369D9"/>
    <w:rsid w:val="6B7B4D86"/>
    <w:rsid w:val="6BF92861"/>
    <w:rsid w:val="6D592EA5"/>
    <w:rsid w:val="6DD27062"/>
    <w:rsid w:val="6EE3336E"/>
    <w:rsid w:val="6FF375E1"/>
    <w:rsid w:val="71752277"/>
    <w:rsid w:val="72BA6194"/>
    <w:rsid w:val="73B76B77"/>
    <w:rsid w:val="74D07EF1"/>
    <w:rsid w:val="75143E7A"/>
    <w:rsid w:val="755D54FC"/>
    <w:rsid w:val="76342701"/>
    <w:rsid w:val="76C75323"/>
    <w:rsid w:val="771B6098"/>
    <w:rsid w:val="779B47E6"/>
    <w:rsid w:val="786170B2"/>
    <w:rsid w:val="78AC6411"/>
    <w:rsid w:val="78EB7EED"/>
    <w:rsid w:val="790C34C1"/>
    <w:rsid w:val="79B17BC5"/>
    <w:rsid w:val="7A8E3857"/>
    <w:rsid w:val="7B8437E3"/>
    <w:rsid w:val="7ECB0F7D"/>
    <w:rsid w:val="7FCE14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2041</Words>
  <Characters>2197</Characters>
  <TotalTime>45</TotalTime>
  <ScaleCrop>false</ScaleCrop>
  <LinksUpToDate>false</LinksUpToDate>
  <CharactersWithSpaces>2280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2024-09-27T14:08:00Z</dcterms:created>
  <dc:creator>huawei</dc:creator>
  <cp:lastModifiedBy>J.「•」</cp:lastModifiedBy>
  <cp:lastPrinted>2025-06-27T06:56:00Z</cp:lastPrinted>
  <dcterms:modified xsi:type="dcterms:W3CDTF">2025-06-30T09:47:15Z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2024-11-20T11:56:52Z</vt:filetime>
  </property>
  <property fmtid="{D5CDD505-2E9C-101B-9397-08002B2CF9AE}" pid="4" name="KSOProductBuildVer">
    <vt:lpwstr>2052-12.1.0.21541</vt:lpwstr>
  </property>
  <property fmtid="{D5CDD505-2E9C-101B-9397-08002B2CF9AE}" pid="5" name="ICV">
    <vt:lpwstr>0691B9057C714A059C28C437CA5CA7D2_13</vt:lpwstr>
  </property>
  <property fmtid="{D5CDD505-2E9C-101B-9397-08002B2CF9AE}" pid="6" name="KSOTemplateDocerSaveRecord">
    <vt:lpwstr>eyJoZGlkIjoiYTI4ZmRhMzIzN2QxZDMxZjZiMjA3ZTg0YTYyMWEwMjYiLCJ1c2VySWQiOiIzNzE2NjI4MDMifQ==</vt:lpwstr>
  </property>
</Properties>
</file>